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E0D" w:rsidRDefault="003C0F31" w:rsidP="004474D5">
      <w:pPr>
        <w:pStyle w:val="Pagedecouverture"/>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8DA053D0-2423-4A82-A1A2-3D907573C532" style="width:450.8pt;height:395.05pt">
            <v:imagedata r:id="rId8" o:title=""/>
          </v:shape>
        </w:pict>
      </w:r>
    </w:p>
    <w:p w:rsidR="007F08E9" w:rsidRPr="00922C91" w:rsidRDefault="007F08E9">
      <w:pPr>
        <w:sectPr w:rsidR="007F08E9" w:rsidRPr="00922C91" w:rsidSect="00C32C10">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rsidR="007F08E9" w:rsidRPr="00922C91" w:rsidRDefault="004474D5" w:rsidP="004474D5">
      <w:pPr>
        <w:pStyle w:val="Typedudocument"/>
      </w:pPr>
      <w:r w:rsidRPr="004474D5">
        <w:lastRenderedPageBreak/>
        <w:t>COMMISSION IMPLEMENTING REGULATION (EU) …/...</w:t>
      </w:r>
    </w:p>
    <w:p w:rsidR="007F08E9" w:rsidRPr="00922C91" w:rsidRDefault="004474D5" w:rsidP="004474D5">
      <w:pPr>
        <w:pStyle w:val="Datedadoption"/>
      </w:pPr>
      <w:r w:rsidRPr="004474D5">
        <w:t xml:space="preserve">of </w:t>
      </w:r>
      <w:r w:rsidRPr="004474D5">
        <w:rPr>
          <w:rStyle w:val="Marker2"/>
        </w:rPr>
        <w:t>XXX</w:t>
      </w:r>
    </w:p>
    <w:p w:rsidR="007F08E9" w:rsidRPr="00922C91" w:rsidRDefault="004474D5" w:rsidP="004474D5">
      <w:pPr>
        <w:pStyle w:val="Titreobjet"/>
      </w:pPr>
      <w:r w:rsidRPr="004474D5">
        <w:t>amending Regulation (EC) No 1235/2008 laying down detailed rules for implementation of Council Regulation (EC) No 834/2007 as regards the arrangements for imports of organic products from third countries</w:t>
      </w:r>
    </w:p>
    <w:p w:rsidR="007F08E9" w:rsidRPr="007F08E9" w:rsidRDefault="004474D5" w:rsidP="004474D5">
      <w:pPr>
        <w:pStyle w:val="IntrtEEE"/>
      </w:pPr>
      <w:r w:rsidRPr="004474D5">
        <w:t>(Text with EEA relevance)</w:t>
      </w:r>
    </w:p>
    <w:p w:rsidR="007F08E9" w:rsidRPr="00922C91" w:rsidRDefault="007F08E9" w:rsidP="004E1EF9">
      <w:pPr>
        <w:pStyle w:val="Institutionquiagit"/>
      </w:pPr>
      <w:r w:rsidRPr="00922C91">
        <w:t>THE EUROPEAN COMMISSION,</w:t>
      </w:r>
    </w:p>
    <w:p w:rsidR="007F08E9" w:rsidRPr="00922C91" w:rsidRDefault="007F08E9" w:rsidP="004E1EF9">
      <w:r w:rsidRPr="00922C91">
        <w:rPr>
          <w:color w:val="000000"/>
        </w:rPr>
        <w:t>Having regard to the Treaty on the Functioning of the European Union</w:t>
      </w:r>
      <w:r w:rsidRPr="00922C91">
        <w:t>,</w:t>
      </w:r>
    </w:p>
    <w:p w:rsidR="007F08E9" w:rsidRPr="008F532F" w:rsidRDefault="007F08E9" w:rsidP="004E1EF9">
      <w:r w:rsidRPr="008F532F">
        <w:t xml:space="preserve">Having regard to </w:t>
      </w:r>
      <w:r w:rsidRPr="00014AA6">
        <w:t>Council Regulation (EC) No 834/2007 of 28 June 2007 on organic production and labelling of organic products and repealing Regulation (EEC) No 2092/91</w:t>
      </w:r>
      <w:r w:rsidRPr="008F532F">
        <w:rPr>
          <w:rStyle w:val="Rimandonotaapidipagina"/>
        </w:rPr>
        <w:footnoteReference w:id="1"/>
      </w:r>
      <w:r w:rsidRPr="008F532F">
        <w:t xml:space="preserve">, and in particular Article </w:t>
      </w:r>
      <w:r w:rsidRPr="00014AA6">
        <w:t xml:space="preserve">33(2) and (3) and Article 38(d) </w:t>
      </w:r>
      <w:r w:rsidRPr="008F532F">
        <w:t>thereof,</w:t>
      </w:r>
    </w:p>
    <w:p w:rsidR="007F08E9" w:rsidRPr="00922C91" w:rsidRDefault="007F08E9" w:rsidP="004E1EF9">
      <w:r w:rsidRPr="00922C91">
        <w:t>Whereas:</w:t>
      </w:r>
    </w:p>
    <w:p w:rsidR="00B17404" w:rsidRDefault="00B17404" w:rsidP="002C5605">
      <w:pPr>
        <w:pStyle w:val="Considrant"/>
        <w:numPr>
          <w:ilvl w:val="0"/>
          <w:numId w:val="5"/>
        </w:numPr>
      </w:pPr>
      <w:r w:rsidRPr="00014AA6">
        <w:t>Annex III to Commission Regulation (EC) No 1235/2008</w:t>
      </w:r>
      <w:r w:rsidR="00405A9C">
        <w:rPr>
          <w:rStyle w:val="Rimandonotaapidipagina"/>
        </w:rPr>
        <w:footnoteReference w:id="2"/>
      </w:r>
      <w:r w:rsidRPr="00014AA6">
        <w:t xml:space="preserve"> sets out the list of third countries whose systems of production and control measures for organic production of agricultural products are recognised as equivalent to those laid down in Regulation (EC) No 834/2007.</w:t>
      </w:r>
    </w:p>
    <w:p w:rsidR="00B17404" w:rsidRPr="00014AA6" w:rsidRDefault="00D80138" w:rsidP="00C14997">
      <w:pPr>
        <w:pStyle w:val="Considrant"/>
        <w:numPr>
          <w:ilvl w:val="0"/>
          <w:numId w:val="5"/>
        </w:numPr>
        <w:autoSpaceDE w:val="0"/>
        <w:autoSpaceDN w:val="0"/>
        <w:adjustRightInd w:val="0"/>
        <w:spacing w:before="0" w:after="0"/>
      </w:pPr>
      <w:r>
        <w:t>In accordance with the</w:t>
      </w:r>
      <w:r w:rsidR="0083066B" w:rsidRPr="009C2367">
        <w:t xml:space="preserve"> Agreement </w:t>
      </w:r>
      <w:r>
        <w:t xml:space="preserve">between </w:t>
      </w:r>
      <w:r w:rsidRPr="00D80138">
        <w:t xml:space="preserve">the European Union and the Republic of Chile </w:t>
      </w:r>
      <w:r w:rsidR="0083066B" w:rsidRPr="009C2367">
        <w:t xml:space="preserve">on trade in </w:t>
      </w:r>
      <w:r w:rsidR="00A76535" w:rsidRPr="009C2367">
        <w:t xml:space="preserve">organic </w:t>
      </w:r>
      <w:r w:rsidR="0083066B" w:rsidRPr="009C2367">
        <w:t>products</w:t>
      </w:r>
      <w:r>
        <w:t>,</w:t>
      </w:r>
      <w:r w:rsidR="008B11CA" w:rsidRPr="009C2367">
        <w:t xml:space="preserve"> </w:t>
      </w:r>
      <w:r w:rsidR="0083066B" w:rsidRPr="009C2367">
        <w:t xml:space="preserve">approved by </w:t>
      </w:r>
      <w:r w:rsidR="00515B39" w:rsidRPr="009C2367">
        <w:t xml:space="preserve">Council </w:t>
      </w:r>
      <w:r w:rsidR="0083066B" w:rsidRPr="009C2367">
        <w:t xml:space="preserve">Decision </w:t>
      </w:r>
      <w:r w:rsidR="00515B39" w:rsidRPr="009C2367">
        <w:t>2017/2307</w:t>
      </w:r>
      <w:r w:rsidR="002E22EC">
        <w:rPr>
          <w:rStyle w:val="Rimandonotaapidipagina"/>
        </w:rPr>
        <w:footnoteReference w:id="3"/>
      </w:r>
      <w:r>
        <w:t>,</w:t>
      </w:r>
      <w:r w:rsidR="0083066B" w:rsidRPr="009C2367">
        <w:t xml:space="preserve"> </w:t>
      </w:r>
      <w:r>
        <w:t>the Union and Chile accept the import</w:t>
      </w:r>
      <w:r w:rsidRPr="00D80138">
        <w:t xml:space="preserve"> into </w:t>
      </w:r>
      <w:r>
        <w:t>their</w:t>
      </w:r>
      <w:r w:rsidRPr="00D80138">
        <w:t xml:space="preserve"> territory, and the placing on the market as organic products, </w:t>
      </w:r>
      <w:r>
        <w:t xml:space="preserve">of the products listed in an Annex to that Agreement, provided that those products </w:t>
      </w:r>
      <w:r w:rsidR="003333A7" w:rsidRPr="009C2367">
        <w:t xml:space="preserve">comply with each other’s laws and regulations. </w:t>
      </w:r>
      <w:r w:rsidR="0083066B" w:rsidRPr="009C2367">
        <w:t xml:space="preserve">Annex </w:t>
      </w:r>
      <w:r w:rsidR="00A76535" w:rsidRPr="009C2367">
        <w:t>I</w:t>
      </w:r>
      <w:r w:rsidR="0083066B" w:rsidRPr="0083066B">
        <w:t xml:space="preserve"> to that</w:t>
      </w:r>
      <w:r w:rsidR="0083066B">
        <w:t xml:space="preserve"> </w:t>
      </w:r>
      <w:r w:rsidR="0083066B" w:rsidRPr="0083066B">
        <w:t>Agreement covers organic</w:t>
      </w:r>
      <w:r w:rsidR="003333A7">
        <w:t xml:space="preserve"> products from Chile for which the Union recognises equivalence.</w:t>
      </w:r>
      <w:r w:rsidR="0083066B" w:rsidRPr="0083066B">
        <w:t xml:space="preserve"> For</w:t>
      </w:r>
      <w:r w:rsidR="0083066B">
        <w:t xml:space="preserve"> </w:t>
      </w:r>
      <w:r w:rsidR="0083066B" w:rsidRPr="0083066B">
        <w:t xml:space="preserve">the sake of clarity, </w:t>
      </w:r>
      <w:r w:rsidR="003333A7">
        <w:t>Chile</w:t>
      </w:r>
      <w:r w:rsidR="0083066B" w:rsidRPr="0083066B">
        <w:t xml:space="preserve"> should be </w:t>
      </w:r>
      <w:r w:rsidR="00000F5D">
        <w:t>included</w:t>
      </w:r>
      <w:r w:rsidR="0083066B" w:rsidRPr="0083066B">
        <w:t xml:space="preserve"> in</w:t>
      </w:r>
      <w:r w:rsidR="0083066B">
        <w:t xml:space="preserve"> </w:t>
      </w:r>
      <w:r w:rsidR="0083066B" w:rsidRPr="0083066B">
        <w:t xml:space="preserve">the list </w:t>
      </w:r>
      <w:r w:rsidR="00000F5D">
        <w:t>in</w:t>
      </w:r>
      <w:r w:rsidR="00000F5D" w:rsidRPr="00000F5D">
        <w:t xml:space="preserve"> Annex</w:t>
      </w:r>
      <w:r w:rsidR="00000F5D">
        <w:t> </w:t>
      </w:r>
      <w:r w:rsidR="00000F5D" w:rsidRPr="00000F5D">
        <w:t>III to Regulation (EC) No 1235/2008</w:t>
      </w:r>
      <w:r w:rsidR="0083066B" w:rsidRPr="00A76535">
        <w:t>.</w:t>
      </w:r>
    </w:p>
    <w:p w:rsidR="00187BE9" w:rsidRPr="00C14997" w:rsidRDefault="00187BE9" w:rsidP="00E27628">
      <w:pPr>
        <w:pStyle w:val="Considrant"/>
      </w:pPr>
      <w:r w:rsidRPr="00C14997">
        <w:t>According to information provided by Costa Rica, its competent authority has added one new control body, namely ‘Primus Auditing Operations de Costa Rica S.A’ to the list of control bodies recognised by Costa Rica</w:t>
      </w:r>
      <w:r w:rsidR="00DD2E1E">
        <w:t>.</w:t>
      </w:r>
    </w:p>
    <w:p w:rsidR="00DB6DAF" w:rsidRDefault="00232E40" w:rsidP="00DB6DAF">
      <w:pPr>
        <w:pStyle w:val="Considrant"/>
      </w:pPr>
      <w:r w:rsidRPr="00232E40">
        <w:t xml:space="preserve">According to information provided by </w:t>
      </w:r>
      <w:r>
        <w:t>Switzerland</w:t>
      </w:r>
      <w:r w:rsidRPr="00232E40">
        <w:t>, the names of the control bo</w:t>
      </w:r>
      <w:r>
        <w:t>dies ‘Institut für Marktökologie (IMO)</w:t>
      </w:r>
      <w:r w:rsidRPr="00232E40">
        <w:t xml:space="preserve">’ </w:t>
      </w:r>
      <w:r>
        <w:t xml:space="preserve">and </w:t>
      </w:r>
      <w:r w:rsidRPr="00232E40">
        <w:t>‘</w:t>
      </w:r>
      <w:r>
        <w:t>ProCert Safety AG</w:t>
      </w:r>
      <w:r w:rsidRPr="00232E40">
        <w:t>’ have been changed to ‘</w:t>
      </w:r>
      <w:r w:rsidRPr="00511DC9">
        <w:t>IMOswiss AG’</w:t>
      </w:r>
      <w:r>
        <w:t xml:space="preserve"> and</w:t>
      </w:r>
      <w:r w:rsidRPr="00232E40">
        <w:t xml:space="preserve"> ‘ProCert AG’ respectively.</w:t>
      </w:r>
    </w:p>
    <w:p w:rsidR="003D08ED" w:rsidRDefault="003D08ED" w:rsidP="00B015E5">
      <w:pPr>
        <w:pStyle w:val="Considrant"/>
      </w:pPr>
      <w:r>
        <w:t>According to information provided by Tunisia</w:t>
      </w:r>
      <w:r w:rsidR="003A7701">
        <w:t>,</w:t>
      </w:r>
      <w:r>
        <w:t xml:space="preserve"> the name of its competent authority has changed. </w:t>
      </w:r>
      <w:r w:rsidR="00B015E5">
        <w:t xml:space="preserve">In addition, </w:t>
      </w:r>
      <w:r>
        <w:t xml:space="preserve">Tunisia has informed the Commission that its competent authority has added one control body, namely </w:t>
      </w:r>
      <w:r w:rsidR="00B015E5" w:rsidRPr="00232E40">
        <w:t>‘</w:t>
      </w:r>
      <w:r>
        <w:t>C</w:t>
      </w:r>
      <w:r w:rsidR="00B015E5">
        <w:t>ERES</w:t>
      </w:r>
      <w:r>
        <w:t xml:space="preserve"> Gmb</w:t>
      </w:r>
      <w:r w:rsidR="00B015E5">
        <w:t>H</w:t>
      </w:r>
      <w:r w:rsidR="00B015E5" w:rsidRPr="00232E40">
        <w:t>’</w:t>
      </w:r>
      <w:r w:rsidR="003A7701">
        <w:t>,</w:t>
      </w:r>
      <w:r>
        <w:t xml:space="preserve"> to the list of control bodies recognised by Tunisia</w:t>
      </w:r>
      <w:r w:rsidR="008140E6">
        <w:t xml:space="preserve"> and that t</w:t>
      </w:r>
      <w:r>
        <w:t xml:space="preserve">he name of the control body </w:t>
      </w:r>
      <w:r w:rsidR="003A7701" w:rsidRPr="00232E40">
        <w:t>‘</w:t>
      </w:r>
      <w:r>
        <w:t xml:space="preserve">Ecocert SA en </w:t>
      </w:r>
      <w:r>
        <w:lastRenderedPageBreak/>
        <w:t>Tunisie</w:t>
      </w:r>
      <w:r w:rsidR="00B015E5" w:rsidRPr="00232E40">
        <w:t>’</w:t>
      </w:r>
      <w:r>
        <w:t xml:space="preserve"> has changed to </w:t>
      </w:r>
      <w:r w:rsidR="00B015E5" w:rsidRPr="00232E40">
        <w:t>‘</w:t>
      </w:r>
      <w:r>
        <w:t>'Ecocert SA</w:t>
      </w:r>
      <w:r w:rsidR="00B015E5" w:rsidRPr="00232E40">
        <w:t>’</w:t>
      </w:r>
      <w:r>
        <w:t xml:space="preserve">. The </w:t>
      </w:r>
      <w:r w:rsidR="00B015E5">
        <w:t>recognition</w:t>
      </w:r>
      <w:r>
        <w:t xml:space="preserve"> of the control body </w:t>
      </w:r>
      <w:r w:rsidR="00C438F9" w:rsidRPr="00232E40">
        <w:t>‘</w:t>
      </w:r>
      <w:r>
        <w:t>Suolo e Salute</w:t>
      </w:r>
      <w:r w:rsidR="00B015E5" w:rsidRPr="00232E40">
        <w:t>’</w:t>
      </w:r>
      <w:r>
        <w:t xml:space="preserve"> has been </w:t>
      </w:r>
      <w:r w:rsidR="00B015E5">
        <w:t>withdrawn</w:t>
      </w:r>
      <w:r w:rsidR="008E0E7A">
        <w:t>.</w:t>
      </w:r>
      <w:r>
        <w:t xml:space="preserve"> </w:t>
      </w:r>
      <w:r w:rsidR="00B015E5" w:rsidRPr="003A7701">
        <w:t xml:space="preserve">Finally, </w:t>
      </w:r>
      <w:r w:rsidR="00B015E5" w:rsidRPr="008E0E7A">
        <w:t xml:space="preserve">the control bodies </w:t>
      </w:r>
      <w:r w:rsidR="00B015E5" w:rsidRPr="003A7701">
        <w:t xml:space="preserve">‘Kiwa BCS Öko-Garantie GmbH’ </w:t>
      </w:r>
      <w:r w:rsidR="003A7701" w:rsidRPr="008E0E7A">
        <w:t>and</w:t>
      </w:r>
      <w:r w:rsidR="00B015E5" w:rsidRPr="003A7701">
        <w:t xml:space="preserve"> ‘Institut national de la normalisation et de la propriété</w:t>
      </w:r>
      <w:r w:rsidR="00C438F9" w:rsidRPr="008E0E7A">
        <w:t xml:space="preserve"> industrielle (INNORPI</w:t>
      </w:r>
      <w:r w:rsidR="003A7701" w:rsidRPr="008E0E7A">
        <w:t>)</w:t>
      </w:r>
      <w:r w:rsidR="00C438F9" w:rsidRPr="008E0E7A">
        <w:t>’</w:t>
      </w:r>
      <w:r w:rsidR="003A7701" w:rsidRPr="008E0E7A">
        <w:t xml:space="preserve"> have been assigned new code numbers</w:t>
      </w:r>
      <w:r w:rsidR="00C438F9" w:rsidRPr="008E0E7A">
        <w:t>.</w:t>
      </w:r>
    </w:p>
    <w:p w:rsidR="000102E5" w:rsidRPr="004C2236" w:rsidRDefault="000102E5" w:rsidP="00002ACA">
      <w:pPr>
        <w:pStyle w:val="Considrant"/>
      </w:pPr>
      <w:r w:rsidRPr="004C2236">
        <w:t xml:space="preserve">According to information provided by </w:t>
      </w:r>
      <w:r w:rsidR="003467A2" w:rsidRPr="004C2236">
        <w:t xml:space="preserve">South </w:t>
      </w:r>
      <w:r w:rsidRPr="004C2236">
        <w:t>Korea, new internet addresses have been provided for ‘OCK</w:t>
      </w:r>
      <w:r w:rsidR="004C2236" w:rsidRPr="00232E40">
        <w:t>’</w:t>
      </w:r>
      <w:r w:rsidRPr="004C2236">
        <w:t>,</w:t>
      </w:r>
      <w:r w:rsidR="004C2236">
        <w:t xml:space="preserve"> </w:t>
      </w:r>
      <w:r w:rsidRPr="004C2236">
        <w:t xml:space="preserve">‘Neo </w:t>
      </w:r>
      <w:r w:rsidRPr="004C2236">
        <w:rPr>
          <w:color w:val="000000"/>
          <w:szCs w:val="24"/>
          <w:lang w:eastAsia="en-GB"/>
        </w:rPr>
        <w:t>environmentally-friendly</w:t>
      </w:r>
      <w:r w:rsidR="004C2236" w:rsidRPr="00232E40">
        <w:t>’</w:t>
      </w:r>
      <w:r w:rsidRPr="004C2236">
        <w:t xml:space="preserve"> and ‘</w:t>
      </w:r>
      <w:r w:rsidRPr="004C2236">
        <w:rPr>
          <w:color w:val="000000"/>
          <w:szCs w:val="24"/>
          <w:lang w:eastAsia="en-GB"/>
        </w:rPr>
        <w:t>Greenstar agri food certification service</w:t>
      </w:r>
      <w:r w:rsidR="004C2236" w:rsidRPr="00232E40">
        <w:t>’</w:t>
      </w:r>
      <w:r w:rsidRPr="004C2236">
        <w:t>.</w:t>
      </w:r>
      <w:r w:rsidR="000919A7" w:rsidRPr="004C2236">
        <w:t xml:space="preserve"> </w:t>
      </w:r>
      <w:r w:rsidRPr="004C2236">
        <w:t xml:space="preserve">The recognition of the control body </w:t>
      </w:r>
      <w:r w:rsidR="004C2236">
        <w:t>‘</w:t>
      </w:r>
      <w:r w:rsidRPr="004C2236">
        <w:t>Ecocert’ has been withdrawn</w:t>
      </w:r>
      <w:r w:rsidR="0003516E" w:rsidRPr="004C2236">
        <w:t xml:space="preserve">. </w:t>
      </w:r>
      <w:r w:rsidRPr="004C2236">
        <w:t>Finally,</w:t>
      </w:r>
      <w:r w:rsidR="00002ACA" w:rsidRPr="004C2236">
        <w:t xml:space="preserve"> the </w:t>
      </w:r>
      <w:r w:rsidR="00F92E40" w:rsidRPr="004C2236">
        <w:t xml:space="preserve">South </w:t>
      </w:r>
      <w:r w:rsidR="00002ACA" w:rsidRPr="004C2236">
        <w:t xml:space="preserve">Korean competent authority has recognised four more control bodies which should be added to the list in Annex III to Regulation (EC) No 1235/2008: </w:t>
      </w:r>
      <w:r w:rsidR="000919A7" w:rsidRPr="004C2236">
        <w:t>‘</w:t>
      </w:r>
      <w:r w:rsidR="000919A7" w:rsidRPr="004C2236">
        <w:rPr>
          <w:color w:val="000000"/>
          <w:szCs w:val="24"/>
          <w:lang w:eastAsia="en-GB"/>
        </w:rPr>
        <w:t>Ecolivestock Association</w:t>
      </w:r>
      <w:r w:rsidR="004C2236" w:rsidRPr="00232E40">
        <w:t>’</w:t>
      </w:r>
      <w:r w:rsidR="000919A7" w:rsidRPr="004C2236">
        <w:rPr>
          <w:color w:val="000000"/>
          <w:szCs w:val="24"/>
          <w:lang w:eastAsia="en-GB"/>
        </w:rPr>
        <w:t>,</w:t>
      </w:r>
      <w:r w:rsidR="004C2236">
        <w:rPr>
          <w:color w:val="000000"/>
          <w:szCs w:val="24"/>
          <w:lang w:eastAsia="en-GB"/>
        </w:rPr>
        <w:t xml:space="preserve"> </w:t>
      </w:r>
      <w:r w:rsidR="000919A7" w:rsidRPr="004C2236">
        <w:t>‘</w:t>
      </w:r>
      <w:r w:rsidR="000919A7" w:rsidRPr="004C2236">
        <w:rPr>
          <w:color w:val="000000"/>
          <w:szCs w:val="24"/>
          <w:lang w:eastAsia="en-GB"/>
        </w:rPr>
        <w:t>Association for Agriculture Products Quality Evaluation</w:t>
      </w:r>
      <w:r w:rsidR="004C2236" w:rsidRPr="00232E40">
        <w:t>’</w:t>
      </w:r>
      <w:r w:rsidR="000919A7" w:rsidRPr="004C2236">
        <w:rPr>
          <w:color w:val="000000"/>
          <w:szCs w:val="24"/>
          <w:lang w:eastAsia="en-GB"/>
        </w:rPr>
        <w:t>,</w:t>
      </w:r>
      <w:r w:rsidR="004C2236">
        <w:rPr>
          <w:color w:val="000000"/>
          <w:szCs w:val="24"/>
          <w:lang w:eastAsia="en-GB"/>
        </w:rPr>
        <w:t xml:space="preserve"> </w:t>
      </w:r>
      <w:r w:rsidR="000919A7" w:rsidRPr="004C2236">
        <w:t>‘</w:t>
      </w:r>
      <w:r w:rsidR="000919A7" w:rsidRPr="004C2236">
        <w:rPr>
          <w:color w:val="000000"/>
          <w:szCs w:val="24"/>
          <w:lang w:eastAsia="en-GB"/>
        </w:rPr>
        <w:t>University Industry Liason office of CNU</w:t>
      </w:r>
      <w:r w:rsidR="004C2236" w:rsidRPr="00232E40">
        <w:t>’</w:t>
      </w:r>
      <w:r w:rsidR="000919A7" w:rsidRPr="004C2236">
        <w:rPr>
          <w:color w:val="000000"/>
          <w:szCs w:val="24"/>
          <w:lang w:eastAsia="en-GB"/>
        </w:rPr>
        <w:t xml:space="preserve">  and </w:t>
      </w:r>
      <w:r w:rsidR="000919A7" w:rsidRPr="004C2236">
        <w:t xml:space="preserve"> </w:t>
      </w:r>
      <w:r w:rsidR="00002ACA" w:rsidRPr="004C2236">
        <w:t>‘</w:t>
      </w:r>
      <w:r w:rsidR="000919A7" w:rsidRPr="004C2236">
        <w:rPr>
          <w:color w:val="000000"/>
          <w:szCs w:val="24"/>
          <w:lang w:eastAsia="en-GB"/>
        </w:rPr>
        <w:t>Eco Agriculture Institute Inc.</w:t>
      </w:r>
      <w:r w:rsidR="004C2236" w:rsidRPr="00232E40">
        <w:t>’</w:t>
      </w:r>
    </w:p>
    <w:p w:rsidR="00AB06E8" w:rsidRDefault="00DE1493">
      <w:pPr>
        <w:pStyle w:val="Considrant"/>
      </w:pPr>
      <w:r w:rsidRPr="00014AA6">
        <w:t>Annex IV to Regulation (EC) No 1235/2008 sets out the list of control authorities and control bodies competent to carry out controls and issue certificates in third countries for the purpose of equivalence.</w:t>
      </w:r>
    </w:p>
    <w:p w:rsidR="007F08E9" w:rsidRPr="00930EEC" w:rsidRDefault="00C30767" w:rsidP="00295799">
      <w:pPr>
        <w:pStyle w:val="Considrant"/>
      </w:pPr>
      <w:r>
        <w:t>[</w:t>
      </w:r>
      <w:r w:rsidR="007F08E9" w:rsidRPr="00014AA6">
        <w:t>The Commission has received and examined a request from ‘Agreco R.F. Göderz</w:t>
      </w:r>
      <w:r w:rsidR="008F532F" w:rsidRPr="00014AA6">
        <w:t xml:space="preserve"> GmbH</w:t>
      </w:r>
      <w:r w:rsidR="007F08E9" w:rsidRPr="00014AA6">
        <w:t xml:space="preserve">’ to amend its specifications. Based on the information received, the Commission has concluded that it is justified to </w:t>
      </w:r>
      <w:r w:rsidR="00295799" w:rsidRPr="00014AA6">
        <w:t xml:space="preserve">recognise </w:t>
      </w:r>
      <w:r w:rsidR="00C61019" w:rsidRPr="00014AA6">
        <w:t>‘</w:t>
      </w:r>
      <w:r w:rsidR="00295799" w:rsidRPr="00014AA6">
        <w:t>Agreco R.F. Göderz GmbH</w:t>
      </w:r>
      <w:r w:rsidR="00C61019" w:rsidRPr="00014AA6">
        <w:t>’</w:t>
      </w:r>
      <w:r w:rsidR="00295799" w:rsidRPr="00014AA6">
        <w:t xml:space="preserve"> for product category </w:t>
      </w:r>
      <w:r w:rsidR="008F532F" w:rsidRPr="00014AA6">
        <w:t xml:space="preserve">B </w:t>
      </w:r>
      <w:r w:rsidR="00D430C0">
        <w:t xml:space="preserve">in respect of all the third countries </w:t>
      </w:r>
      <w:r w:rsidR="00FB2249">
        <w:t>for which it had been recognised for other product categories</w:t>
      </w:r>
      <w:r w:rsidR="00FE145A" w:rsidRPr="00014AA6">
        <w:t xml:space="preserve"> and </w:t>
      </w:r>
      <w:r w:rsidR="00295799" w:rsidRPr="00014AA6">
        <w:t xml:space="preserve">to extend the geographical scope of its recognition for product </w:t>
      </w:r>
      <w:r w:rsidR="00AB4B69" w:rsidRPr="00014AA6">
        <w:t xml:space="preserve">category </w:t>
      </w:r>
      <w:r w:rsidR="00FE145A" w:rsidRPr="00014AA6">
        <w:t>D to</w:t>
      </w:r>
      <w:r w:rsidR="00DE1493">
        <w:t xml:space="preserve"> </w:t>
      </w:r>
      <w:r w:rsidR="00612176" w:rsidRPr="00014AA6">
        <w:t>Cape Verde,</w:t>
      </w:r>
      <w:r w:rsidR="00612176" w:rsidRPr="00612176">
        <w:t xml:space="preserve"> </w:t>
      </w:r>
      <w:r w:rsidR="00612176" w:rsidRPr="00014AA6">
        <w:t>Fiji, Iran, Cambodia, the former Yugoslav Republic of Macedonia, Solomon Islands,</w:t>
      </w:r>
      <w:r w:rsidR="00612176" w:rsidRPr="00612176">
        <w:t xml:space="preserve"> </w:t>
      </w:r>
      <w:r w:rsidR="00612176" w:rsidRPr="00014AA6">
        <w:t>El Salvador,</w:t>
      </w:r>
      <w:r w:rsidR="00612176" w:rsidRPr="00612176">
        <w:t xml:space="preserve"> </w:t>
      </w:r>
      <w:r w:rsidR="00CA2AF3" w:rsidRPr="00014AA6">
        <w:t>Tonga and</w:t>
      </w:r>
      <w:r w:rsidR="00612176" w:rsidRPr="00612176">
        <w:t xml:space="preserve"> </w:t>
      </w:r>
      <w:r w:rsidR="00612176" w:rsidRPr="00014AA6">
        <w:t>Samoa</w:t>
      </w:r>
      <w:r w:rsidR="00CA2AF3" w:rsidRPr="00014AA6">
        <w:t>.</w:t>
      </w:r>
      <w:r>
        <w:rPr>
          <w:rFonts w:eastAsia="Calibri"/>
          <w:color w:val="000000"/>
          <w:lang w:eastAsia="fr-BE"/>
        </w:rPr>
        <w:t>]</w:t>
      </w:r>
    </w:p>
    <w:p w:rsidR="00FF0010" w:rsidRDefault="00FF0010" w:rsidP="00ED7A0C">
      <w:pPr>
        <w:pStyle w:val="Considrant"/>
      </w:pPr>
      <w:r w:rsidRPr="00323F20">
        <w:t>The Commission has receiv</w:t>
      </w:r>
      <w:r>
        <w:t xml:space="preserve">ed and examined a request from </w:t>
      </w:r>
      <w:r w:rsidRPr="00665754">
        <w:t>‘</w:t>
      </w:r>
      <w:r>
        <w:t>Bioagricert S.r.l</w:t>
      </w:r>
      <w:r w:rsidRPr="00665754">
        <w:t>’</w:t>
      </w:r>
      <w:r w:rsidRPr="00A35865">
        <w:t xml:space="preserve"> </w:t>
      </w:r>
      <w:r w:rsidR="00ED7A0C" w:rsidRPr="00ED7A0C">
        <w:t>to amend its specifications</w:t>
      </w:r>
      <w:r w:rsidRPr="00323F20">
        <w:t xml:space="preserve">. Based on the information received, the Commission has concluded that it is justified to recognise </w:t>
      </w:r>
      <w:r w:rsidRPr="00665754">
        <w:t>‘</w:t>
      </w:r>
      <w:r>
        <w:t>Bioagricert S.r.l</w:t>
      </w:r>
      <w:r w:rsidRPr="00665754">
        <w:t>’</w:t>
      </w:r>
      <w:r>
        <w:t xml:space="preserve"> for product categor</w:t>
      </w:r>
      <w:r w:rsidR="00ED7A0C">
        <w:t>y</w:t>
      </w:r>
      <w:r>
        <w:t xml:space="preserve"> D in respect of Indonesia.</w:t>
      </w:r>
    </w:p>
    <w:p w:rsidR="00D54C4E" w:rsidRPr="00D54C4E" w:rsidRDefault="00323F20" w:rsidP="00D54C4E">
      <w:pPr>
        <w:pStyle w:val="Considrant"/>
      </w:pPr>
      <w:r w:rsidRPr="00323F20">
        <w:t>The Commission has receiv</w:t>
      </w:r>
      <w:r>
        <w:t xml:space="preserve">ed and examined a request from </w:t>
      </w:r>
      <w:r w:rsidRPr="00665754">
        <w:t>‘</w:t>
      </w:r>
      <w:r>
        <w:t>Biocert International Pvt Ltd</w:t>
      </w:r>
      <w:r w:rsidRPr="00665754">
        <w:t>’</w:t>
      </w:r>
      <w:r w:rsidRPr="00A35865">
        <w:t xml:space="preserve"> </w:t>
      </w:r>
      <w:r w:rsidRPr="00323F20">
        <w:t xml:space="preserve">to be included in the list in Annex IV to Regulation (EC) No 1235/2008. Based on the information received, the Commission has concluded that it is justified to recognise </w:t>
      </w:r>
      <w:r w:rsidRPr="00665754">
        <w:t>‘</w:t>
      </w:r>
      <w:r w:rsidRPr="00323F20">
        <w:t>Biocert International Pvt Ltd</w:t>
      </w:r>
      <w:r w:rsidRPr="00665754">
        <w:t>’</w:t>
      </w:r>
      <w:r>
        <w:t xml:space="preserve"> for product categories D and E in respect of </w:t>
      </w:r>
      <w:r w:rsidR="00D54C4E">
        <w:t>India</w:t>
      </w:r>
      <w:r>
        <w:t xml:space="preserve"> and </w:t>
      </w:r>
      <w:r w:rsidR="00D54C4E" w:rsidRPr="00D54C4E">
        <w:t>for product categories A and D</w:t>
      </w:r>
      <w:r w:rsidR="00D54C4E">
        <w:t xml:space="preserve"> in respect of Sri Lanka</w:t>
      </w:r>
      <w:r w:rsidR="00D54C4E" w:rsidRPr="00D54C4E">
        <w:t>.</w:t>
      </w:r>
    </w:p>
    <w:p w:rsidR="00DD03E6" w:rsidRPr="00DD03E6" w:rsidRDefault="00F1141A" w:rsidP="00DD03E6">
      <w:pPr>
        <w:pStyle w:val="Considrant"/>
      </w:pPr>
      <w:r>
        <w:t xml:space="preserve">The Commission has received and examined a request from </w:t>
      </w:r>
      <w:r w:rsidR="00870081" w:rsidRPr="00665754">
        <w:t>‘</w:t>
      </w:r>
      <w:r>
        <w:t>Ecocert SA</w:t>
      </w:r>
      <w:r w:rsidR="00870081" w:rsidRPr="00665754">
        <w:t>’</w:t>
      </w:r>
      <w:r>
        <w:t xml:space="preserve"> to amend its specifications. Based on the information received, the Commission has concluded that it is justified to extend the geographical scope of its recognition for product categories A and D to New Caledonia</w:t>
      </w:r>
      <w:r w:rsidR="00CC2D70">
        <w:t xml:space="preserve">, </w:t>
      </w:r>
      <w:r w:rsidR="00B60026">
        <w:t xml:space="preserve">for </w:t>
      </w:r>
      <w:r w:rsidR="00A357C8">
        <w:t xml:space="preserve">product category B to Armenia and </w:t>
      </w:r>
      <w:r w:rsidR="00B60026">
        <w:t xml:space="preserve">for </w:t>
      </w:r>
      <w:r w:rsidR="00A357C8">
        <w:t>product category E to Togo</w:t>
      </w:r>
      <w:r>
        <w:t>.</w:t>
      </w:r>
    </w:p>
    <w:p w:rsidR="00F1141A" w:rsidRDefault="00DD03E6" w:rsidP="00DD03E6">
      <w:pPr>
        <w:pStyle w:val="Considrant"/>
      </w:pPr>
      <w:r w:rsidRPr="00DD03E6">
        <w:t>'Ecoglobe' has notified the Commission of the change of its address and internet address.</w:t>
      </w:r>
    </w:p>
    <w:p w:rsidR="00F1141A" w:rsidRDefault="00F1141A" w:rsidP="00665754">
      <w:pPr>
        <w:pStyle w:val="Considrant"/>
      </w:pPr>
      <w:r>
        <w:t xml:space="preserve">The Commission has received and examined a request from </w:t>
      </w:r>
      <w:r w:rsidR="00870081" w:rsidRPr="00665754">
        <w:t>‘</w:t>
      </w:r>
      <w:r>
        <w:t>Ekoagros</w:t>
      </w:r>
      <w:r w:rsidR="00870081" w:rsidRPr="00665754">
        <w:t>’</w:t>
      </w:r>
      <w:r>
        <w:t xml:space="preserve"> to amend its specifications. Based on the information received, the Commission has concluded that it is justified to extend the recognition for </w:t>
      </w:r>
      <w:r w:rsidR="00405A9C">
        <w:t xml:space="preserve">Russia to </w:t>
      </w:r>
      <w:r>
        <w:t xml:space="preserve">product </w:t>
      </w:r>
      <w:r w:rsidR="00405A9C">
        <w:t>categories</w:t>
      </w:r>
      <w:r>
        <w:t xml:space="preserve"> B and D</w:t>
      </w:r>
      <w:r w:rsidR="003758D2">
        <w:t>.</w:t>
      </w:r>
    </w:p>
    <w:p w:rsidR="00882F7D" w:rsidRDefault="00870081" w:rsidP="00665754">
      <w:pPr>
        <w:pStyle w:val="Considrant"/>
      </w:pPr>
      <w:r w:rsidRPr="00665754">
        <w:t>‘</w:t>
      </w:r>
      <w:r w:rsidR="00882F7D">
        <w:t>NASAA Certified Organic Pty Ltd</w:t>
      </w:r>
      <w:r w:rsidRPr="00665754">
        <w:t>’</w:t>
      </w:r>
      <w:r w:rsidR="00882F7D">
        <w:t xml:space="preserve"> has notified the Commission of the change of its interne</w:t>
      </w:r>
      <w:r w:rsidR="00930EEC">
        <w:t>t</w:t>
      </w:r>
      <w:r w:rsidR="00882F7D">
        <w:t xml:space="preserve"> address.</w:t>
      </w:r>
    </w:p>
    <w:p w:rsidR="00232E40" w:rsidRDefault="00232E40" w:rsidP="00677B13">
      <w:pPr>
        <w:pStyle w:val="Considrant"/>
      </w:pPr>
      <w:r w:rsidRPr="00232E40">
        <w:t>The Commission has received and examined a request from ‘</w:t>
      </w:r>
      <w:r>
        <w:t>OneCert International PVT Ltd</w:t>
      </w:r>
      <w:r w:rsidRPr="00232E40">
        <w:t xml:space="preserve">’ to amend its specifications. Based on the information received, the Commission has concluded that it is justified to extend the geographical scope of its </w:t>
      </w:r>
      <w:r w:rsidRPr="00232E40">
        <w:lastRenderedPageBreak/>
        <w:t>recognition for product catego</w:t>
      </w:r>
      <w:r>
        <w:t xml:space="preserve">ries A and D to Benin, Indonesia, Nigeria, </w:t>
      </w:r>
      <w:r w:rsidR="009325A3">
        <w:t xml:space="preserve">the </w:t>
      </w:r>
      <w:r>
        <w:t>Philippines and Togo</w:t>
      </w:r>
      <w:r w:rsidRPr="00232E40">
        <w:t>.</w:t>
      </w:r>
    </w:p>
    <w:p w:rsidR="00302F03" w:rsidRDefault="00302F03" w:rsidP="00302F03">
      <w:pPr>
        <w:pStyle w:val="Considrant"/>
      </w:pPr>
      <w:r w:rsidRPr="00302F03">
        <w:t>‘</w:t>
      </w:r>
      <w:r>
        <w:t>Organic Certifiers</w:t>
      </w:r>
      <w:r w:rsidRPr="00302F03">
        <w:t>’</w:t>
      </w:r>
      <w:r w:rsidRPr="007F2BA9">
        <w:t xml:space="preserve"> has informed the Commission that it </w:t>
      </w:r>
      <w:r>
        <w:t>has</w:t>
      </w:r>
      <w:r w:rsidRPr="007F2BA9">
        <w:t xml:space="preserve"> cease</w:t>
      </w:r>
      <w:r>
        <w:t>d</w:t>
      </w:r>
      <w:r w:rsidRPr="007F2BA9">
        <w:t xml:space="preserve"> its certification activities in all third countries fo</w:t>
      </w:r>
      <w:r>
        <w:t xml:space="preserve">r which it was recognised. It </w:t>
      </w:r>
      <w:r w:rsidRPr="007F2BA9">
        <w:t>should</w:t>
      </w:r>
      <w:r>
        <w:t xml:space="preserve"> therefore</w:t>
      </w:r>
      <w:r w:rsidRPr="007F2BA9">
        <w:t xml:space="preserve"> no longer be listed in Annex IV to Regulation (EC) No 1235/2008.</w:t>
      </w:r>
    </w:p>
    <w:p w:rsidR="00BD3F8F" w:rsidRDefault="00BD3F8F" w:rsidP="00BD3F8F">
      <w:pPr>
        <w:pStyle w:val="Considrant"/>
      </w:pPr>
      <w:r w:rsidRPr="00BD3F8F">
        <w:t>‘</w:t>
      </w:r>
      <w:r>
        <w:t>ORSER</w:t>
      </w:r>
      <w:r w:rsidRPr="00BD3F8F">
        <w:t>’ has notified the Commission of the change of its address.</w:t>
      </w:r>
    </w:p>
    <w:p w:rsidR="00677B13" w:rsidRDefault="00677B13" w:rsidP="00677B13">
      <w:pPr>
        <w:pStyle w:val="Considrant"/>
      </w:pPr>
      <w:r w:rsidRPr="00323F20">
        <w:t>The Commission has receiv</w:t>
      </w:r>
      <w:r>
        <w:t xml:space="preserve">ed and examined a request from </w:t>
      </w:r>
      <w:r w:rsidRPr="00665754">
        <w:t>‘</w:t>
      </w:r>
      <w:r w:rsidR="00511DC9">
        <w:t>Q-check</w:t>
      </w:r>
      <w:r w:rsidRPr="00665754">
        <w:t>’</w:t>
      </w:r>
      <w:r w:rsidRPr="00A35865">
        <w:t xml:space="preserve"> </w:t>
      </w:r>
      <w:r w:rsidRPr="00323F20">
        <w:t xml:space="preserve">to be included in the list in Annex IV to Regulation (EC) No 1235/2008. Based on the information received, the Commission has concluded that it is justified to recognise </w:t>
      </w:r>
      <w:r w:rsidRPr="00665754">
        <w:t>‘</w:t>
      </w:r>
      <w:r w:rsidRPr="00677B13">
        <w:t>Q-check</w:t>
      </w:r>
      <w:r w:rsidRPr="001356B1">
        <w:t>’</w:t>
      </w:r>
      <w:r>
        <w:t xml:space="preserve"> f</w:t>
      </w:r>
      <w:r w:rsidR="007A1C02">
        <w:t>or product categor</w:t>
      </w:r>
      <w:r w:rsidR="004449EE">
        <w:t>ies</w:t>
      </w:r>
      <w:r w:rsidR="007A1C02">
        <w:t xml:space="preserve"> A and D</w:t>
      </w:r>
      <w:r w:rsidR="0057152E">
        <w:t xml:space="preserve"> </w:t>
      </w:r>
      <w:r w:rsidR="0057152E" w:rsidRPr="0057152E">
        <w:t xml:space="preserve">in respect of </w:t>
      </w:r>
      <w:r w:rsidR="0057152E" w:rsidRPr="00DC6B00">
        <w:t>Albania</w:t>
      </w:r>
      <w:r w:rsidR="007A1C02" w:rsidRPr="00DC6B00">
        <w:t xml:space="preserve">, </w:t>
      </w:r>
      <w:r w:rsidRPr="00DC6B00">
        <w:t xml:space="preserve">Egypt, Jordan, Kosovo, Lebanon, Peru, Saudi Arabia, Serbia, </w:t>
      </w:r>
      <w:r w:rsidRPr="001356B1">
        <w:t>Turkey</w:t>
      </w:r>
      <w:r w:rsidRPr="00DC6B00">
        <w:t xml:space="preserve"> </w:t>
      </w:r>
      <w:r w:rsidR="008F505F" w:rsidRPr="00DC6B00">
        <w:t>and the</w:t>
      </w:r>
      <w:r w:rsidR="00F064AB" w:rsidRPr="00DC6B00">
        <w:t xml:space="preserve"> </w:t>
      </w:r>
      <w:r w:rsidRPr="00DC6B00">
        <w:t>United Arab Emirates.</w:t>
      </w:r>
    </w:p>
    <w:p w:rsidR="0088069A" w:rsidRPr="00D54C4E" w:rsidRDefault="00B22A3E" w:rsidP="00677B13">
      <w:pPr>
        <w:pStyle w:val="Considrant"/>
      </w:pPr>
      <w:r w:rsidRPr="00665754">
        <w:t>‘</w:t>
      </w:r>
      <w:r w:rsidR="0088069A">
        <w:t>Quality Partner</w:t>
      </w:r>
      <w:r w:rsidRPr="00665754">
        <w:t>’</w:t>
      </w:r>
      <w:r w:rsidR="0088069A">
        <w:t xml:space="preserve"> has informed the Commission that it has ceased its certification activities in </w:t>
      </w:r>
      <w:r w:rsidR="00930EEC">
        <w:t>Indonesia</w:t>
      </w:r>
      <w:r>
        <w:t>, the only third country</w:t>
      </w:r>
      <w:r w:rsidR="00930EEC">
        <w:t xml:space="preserve"> </w:t>
      </w:r>
      <w:r w:rsidR="0088069A">
        <w:t>for which it was recognised</w:t>
      </w:r>
      <w:r>
        <w:t>.</w:t>
      </w:r>
      <w:r w:rsidR="0088069A">
        <w:t xml:space="preserve"> </w:t>
      </w:r>
      <w:r>
        <w:t>It</w:t>
      </w:r>
      <w:r w:rsidR="0088069A">
        <w:t xml:space="preserve"> should </w:t>
      </w:r>
      <w:r>
        <w:t xml:space="preserve">therefore </w:t>
      </w:r>
      <w:r w:rsidR="0088069A">
        <w:t>no longer be listed in Annex IV to Regulation (EC) N</w:t>
      </w:r>
      <w:r>
        <w:t>o</w:t>
      </w:r>
      <w:r w:rsidR="00743273">
        <w:t xml:space="preserve"> 1235/2008.</w:t>
      </w:r>
    </w:p>
    <w:p w:rsidR="00FD676D" w:rsidRDefault="00B22A3E" w:rsidP="00FD676D">
      <w:pPr>
        <w:pStyle w:val="Considrant"/>
      </w:pPr>
      <w:r w:rsidRPr="00665754">
        <w:t>‘</w:t>
      </w:r>
      <w:r w:rsidR="00FD676D">
        <w:t>Soil Association C</w:t>
      </w:r>
      <w:r w:rsidR="001E48B9">
        <w:t>ertification Limited</w:t>
      </w:r>
      <w:r w:rsidRPr="00665754">
        <w:t>’</w:t>
      </w:r>
      <w:r w:rsidR="00FD676D" w:rsidRPr="00FD676D">
        <w:t xml:space="preserve"> has informed the Commission that it will cease its certification activities in </w:t>
      </w:r>
      <w:r w:rsidR="00547A76">
        <w:t xml:space="preserve">Egypt and </w:t>
      </w:r>
      <w:r w:rsidR="001E48B9">
        <w:t>Iran</w:t>
      </w:r>
      <w:r w:rsidR="00C30767">
        <w:t>.</w:t>
      </w:r>
      <w:r w:rsidR="001E48B9">
        <w:t xml:space="preserve"> As a consequence, th</w:t>
      </w:r>
      <w:r w:rsidR="00547A76">
        <w:t>o</w:t>
      </w:r>
      <w:r w:rsidR="001E48B9">
        <w:t>se countries</w:t>
      </w:r>
      <w:r w:rsidR="00FD676D" w:rsidRPr="00FD676D">
        <w:t xml:space="preserve"> should no longer be listed in Annex IV to Regulation (EC) No 1235/2008.</w:t>
      </w:r>
    </w:p>
    <w:p w:rsidR="00882F7D" w:rsidRPr="00882F7D" w:rsidRDefault="00882F7D" w:rsidP="00FD676D">
      <w:pPr>
        <w:pStyle w:val="Considrant"/>
      </w:pPr>
      <w:r>
        <w:t xml:space="preserve">The Commission has received and examined a request from </w:t>
      </w:r>
      <w:r w:rsidR="001203ED" w:rsidRPr="00665754">
        <w:t>‘</w:t>
      </w:r>
      <w:r w:rsidRPr="00882F7D">
        <w:rPr>
          <w:szCs w:val="24"/>
        </w:rPr>
        <w:t>Valsts SIA "Sertifikācijas un testēšanas centrs"</w:t>
      </w:r>
      <w:r w:rsidR="001203ED" w:rsidRPr="00665754">
        <w:t>’</w:t>
      </w:r>
      <w:r>
        <w:rPr>
          <w:szCs w:val="24"/>
        </w:rPr>
        <w:t xml:space="preserve"> to amend its specification</w:t>
      </w:r>
      <w:r w:rsidR="008140E6">
        <w:rPr>
          <w:szCs w:val="24"/>
        </w:rPr>
        <w:t>s</w:t>
      </w:r>
      <w:r>
        <w:rPr>
          <w:szCs w:val="24"/>
        </w:rPr>
        <w:t xml:space="preserve">. Based on the information received, the Commission has concluded that it is justified to extend the geographical scope of its recognition for product category A to </w:t>
      </w:r>
      <w:r w:rsidR="00930EEC">
        <w:rPr>
          <w:szCs w:val="24"/>
        </w:rPr>
        <w:t>Belarus</w:t>
      </w:r>
      <w:r>
        <w:rPr>
          <w:szCs w:val="24"/>
        </w:rPr>
        <w:t xml:space="preserve"> and for product categor</w:t>
      </w:r>
      <w:r w:rsidR="0009723E">
        <w:rPr>
          <w:szCs w:val="24"/>
        </w:rPr>
        <w:t>ies</w:t>
      </w:r>
      <w:r>
        <w:rPr>
          <w:szCs w:val="24"/>
        </w:rPr>
        <w:t xml:space="preserve"> A and B to Uzbekistan.</w:t>
      </w:r>
    </w:p>
    <w:p w:rsidR="00B17404" w:rsidRDefault="009358B5" w:rsidP="00B17404">
      <w:pPr>
        <w:pStyle w:val="Considrant"/>
      </w:pPr>
      <w:r w:rsidRPr="00ED1ED2">
        <w:t xml:space="preserve">As a consequence of the </w:t>
      </w:r>
      <w:r w:rsidR="00E778E5">
        <w:t xml:space="preserve">inclusion of </w:t>
      </w:r>
      <w:r w:rsidR="00CC5CC3">
        <w:t>Chile in Annex III to Regulation (EC) No 1235/2008</w:t>
      </w:r>
      <w:r w:rsidR="0077670A">
        <w:t xml:space="preserve">, </w:t>
      </w:r>
      <w:r w:rsidRPr="00ED1ED2">
        <w:t xml:space="preserve">the relevant </w:t>
      </w:r>
      <w:r>
        <w:t xml:space="preserve">control </w:t>
      </w:r>
      <w:r w:rsidRPr="00ED1ED2">
        <w:t xml:space="preserve">bodies recognised until now for the import of </w:t>
      </w:r>
      <w:r>
        <w:t>products</w:t>
      </w:r>
      <w:r w:rsidR="00147137">
        <w:t xml:space="preserve"> </w:t>
      </w:r>
      <w:r>
        <w:t>from categor</w:t>
      </w:r>
      <w:r w:rsidR="00147137">
        <w:t>ies</w:t>
      </w:r>
      <w:r>
        <w:t xml:space="preserve"> A</w:t>
      </w:r>
      <w:r w:rsidR="00147137">
        <w:t xml:space="preserve">, D or F or </w:t>
      </w:r>
      <w:r w:rsidR="00362330" w:rsidRPr="00C14997">
        <w:t>of</w:t>
      </w:r>
      <w:r w:rsidRPr="00C14997">
        <w:t xml:space="preserve"> </w:t>
      </w:r>
      <w:r w:rsidR="0029284A" w:rsidRPr="00C14997">
        <w:t>h</w:t>
      </w:r>
      <w:r w:rsidRPr="00C14997">
        <w:t>oney from</w:t>
      </w:r>
      <w:r w:rsidRPr="0029284A">
        <w:t xml:space="preserve"> Chile </w:t>
      </w:r>
      <w:r w:rsidRPr="0029284A">
        <w:rPr>
          <w:lang/>
        </w:rPr>
        <w:t xml:space="preserve">should be deleted </w:t>
      </w:r>
      <w:r w:rsidRPr="00ED1ED2">
        <w:t>from Annex IV</w:t>
      </w:r>
      <w:r>
        <w:t xml:space="preserve"> to</w:t>
      </w:r>
      <w:r w:rsidR="0029284A" w:rsidRPr="00FD676D">
        <w:t xml:space="preserve"> </w:t>
      </w:r>
      <w:r w:rsidR="00A32260">
        <w:t xml:space="preserve">that </w:t>
      </w:r>
      <w:r w:rsidR="0029284A" w:rsidRPr="00FD676D">
        <w:t>Regulation</w:t>
      </w:r>
      <w:r>
        <w:t xml:space="preserve">. Only </w:t>
      </w:r>
      <w:r w:rsidR="00147137">
        <w:t>c</w:t>
      </w:r>
      <w:r w:rsidR="0029284A">
        <w:t xml:space="preserve">ontrol </w:t>
      </w:r>
      <w:r w:rsidR="00147137">
        <w:t>b</w:t>
      </w:r>
      <w:r w:rsidR="0029284A">
        <w:t>odies</w:t>
      </w:r>
      <w:r>
        <w:t xml:space="preserve"> recognised </w:t>
      </w:r>
      <w:r w:rsidR="00147137">
        <w:t xml:space="preserve">in respect of Chile </w:t>
      </w:r>
      <w:r>
        <w:t>for categor</w:t>
      </w:r>
      <w:r w:rsidR="00147137">
        <w:t>y</w:t>
      </w:r>
      <w:r>
        <w:t xml:space="preserve"> B</w:t>
      </w:r>
      <w:r w:rsidR="00147137">
        <w:t>,</w:t>
      </w:r>
      <w:r>
        <w:t xml:space="preserve"> except honey, </w:t>
      </w:r>
      <w:r w:rsidR="00147137">
        <w:t xml:space="preserve">and categories </w:t>
      </w:r>
      <w:r>
        <w:t xml:space="preserve">C and E </w:t>
      </w:r>
      <w:r w:rsidR="00147137">
        <w:t xml:space="preserve">should </w:t>
      </w:r>
      <w:r>
        <w:t xml:space="preserve">remain in </w:t>
      </w:r>
      <w:r w:rsidR="00A32260">
        <w:t xml:space="preserve">that </w:t>
      </w:r>
      <w:r w:rsidR="0029284A">
        <w:t>Annex</w:t>
      </w:r>
      <w:r w:rsidR="00147137">
        <w:t>.</w:t>
      </w:r>
    </w:p>
    <w:p w:rsidR="00147137" w:rsidRPr="00014AA6" w:rsidRDefault="00147137" w:rsidP="00147137">
      <w:pPr>
        <w:pStyle w:val="Considrant"/>
      </w:pPr>
      <w:r>
        <w:t xml:space="preserve">Annexes III and IV to </w:t>
      </w:r>
      <w:r w:rsidRPr="00147137">
        <w:t>Regulation (EC) No 1235/2008</w:t>
      </w:r>
      <w:r>
        <w:t xml:space="preserve"> should therefore be amended accordingly.</w:t>
      </w:r>
    </w:p>
    <w:p w:rsidR="00052D3F" w:rsidRPr="00922C91" w:rsidRDefault="007F08E9" w:rsidP="00052D3F">
      <w:pPr>
        <w:pStyle w:val="Considrant"/>
      </w:pPr>
      <w:r w:rsidRPr="00922C91">
        <w:t>The measures provided for in this Regulation are in acc</w:t>
      </w:r>
      <w:r>
        <w:t>ordance with the opinion of the</w:t>
      </w:r>
      <w:r w:rsidRPr="00922C91">
        <w:t xml:space="preserve"> Committee</w:t>
      </w:r>
      <w:r>
        <w:t xml:space="preserve"> on organic production,</w:t>
      </w:r>
    </w:p>
    <w:p w:rsidR="007F08E9" w:rsidRPr="00922C91" w:rsidRDefault="007F08E9" w:rsidP="004E1EF9">
      <w:pPr>
        <w:pStyle w:val="Formuledadoption"/>
      </w:pPr>
      <w:r w:rsidRPr="00922C91">
        <w:t>HAS ADOPTED THIS REGULATION:</w:t>
      </w:r>
    </w:p>
    <w:p w:rsidR="007F08E9" w:rsidRPr="00922C91" w:rsidRDefault="007F08E9" w:rsidP="004E1EF9">
      <w:pPr>
        <w:pStyle w:val="Titrearticle"/>
      </w:pPr>
      <w:r w:rsidRPr="00922C91">
        <w:t>Article 1</w:t>
      </w:r>
    </w:p>
    <w:p w:rsidR="00B17404" w:rsidRDefault="00B17404" w:rsidP="00B17404">
      <w:r w:rsidRPr="007A7691">
        <w:t>Regulation (EC) No 1235/2008 is amended as follows:</w:t>
      </w:r>
    </w:p>
    <w:p w:rsidR="00B17404" w:rsidRPr="00B17404" w:rsidRDefault="00B17404" w:rsidP="002C5605">
      <w:pPr>
        <w:pStyle w:val="Point0number"/>
        <w:numPr>
          <w:ilvl w:val="0"/>
          <w:numId w:val="6"/>
        </w:numPr>
      </w:pPr>
      <w:r w:rsidRPr="00B17404">
        <w:rPr>
          <w:szCs w:val="24"/>
        </w:rPr>
        <w:t>Annex</w:t>
      </w:r>
      <w:r w:rsidRPr="00B17404">
        <w:t xml:space="preserve"> III is amended in accordance with Annex I to this Regulation</w:t>
      </w:r>
      <w:r w:rsidR="007350F7">
        <w:t>;</w:t>
      </w:r>
    </w:p>
    <w:p w:rsidR="00B17404" w:rsidRPr="007A7691" w:rsidRDefault="00B17404" w:rsidP="00B17404">
      <w:pPr>
        <w:pStyle w:val="Point0number"/>
      </w:pPr>
      <w:r w:rsidRPr="00B17404">
        <w:t>Annex IV is amended in accordance with Annex II to this Regulation.</w:t>
      </w:r>
    </w:p>
    <w:p w:rsidR="007F08E9" w:rsidRPr="00922C91" w:rsidRDefault="007F08E9" w:rsidP="004E1EF9">
      <w:pPr>
        <w:pStyle w:val="Titrearticle"/>
      </w:pPr>
      <w:r w:rsidRPr="00922C91">
        <w:t xml:space="preserve">Article </w:t>
      </w:r>
      <w:r w:rsidR="00B17404" w:rsidRPr="00250A06">
        <w:t>2</w:t>
      </w:r>
    </w:p>
    <w:p w:rsidR="007350F7" w:rsidRDefault="007F08E9" w:rsidP="00DC6B00">
      <w:pPr>
        <w:pStyle w:val="NormalLeft"/>
      </w:pPr>
      <w:r w:rsidRPr="00922C91">
        <w:t xml:space="preserve">This Regulation shall enter into force on the </w:t>
      </w:r>
      <w:r w:rsidR="00B17404" w:rsidRPr="00250A06">
        <w:t xml:space="preserve">twentieth </w:t>
      </w:r>
      <w:r w:rsidRPr="00922C91">
        <w:t xml:space="preserve">day following that of its publication in the </w:t>
      </w:r>
      <w:r w:rsidRPr="00922C91">
        <w:rPr>
          <w:i/>
        </w:rPr>
        <w:t>Official Journal of the European Union</w:t>
      </w:r>
      <w:r w:rsidRPr="00922C91">
        <w:t>.</w:t>
      </w:r>
      <w:r w:rsidR="005D17A4">
        <w:t xml:space="preserve"> </w:t>
      </w:r>
    </w:p>
    <w:p w:rsidR="007F08E9" w:rsidRPr="00922C91" w:rsidRDefault="007F08E9" w:rsidP="004E1EF9">
      <w:pPr>
        <w:pStyle w:val="Applicationdirecte"/>
      </w:pPr>
      <w:r w:rsidRPr="00922C91">
        <w:t>This Regulation shall be binding in its entirety and directly applicable in all Member States.</w:t>
      </w:r>
    </w:p>
    <w:p w:rsidR="007F08E9" w:rsidRDefault="004474D5" w:rsidP="004474D5">
      <w:pPr>
        <w:pStyle w:val="Fait"/>
      </w:pPr>
      <w:r w:rsidRPr="004474D5">
        <w:lastRenderedPageBreak/>
        <w:t>Done at Brussels,</w:t>
      </w:r>
    </w:p>
    <w:p w:rsidR="007F08E9" w:rsidRDefault="007F08E9" w:rsidP="007F08E9">
      <w:pPr>
        <w:pStyle w:val="Institutionquisigne"/>
      </w:pPr>
      <w:r w:rsidRPr="007F08E9">
        <w:tab/>
        <w:t>For the Commission</w:t>
      </w:r>
    </w:p>
    <w:p w:rsidR="007F08E9" w:rsidRPr="007F08E9" w:rsidRDefault="007F08E9" w:rsidP="007F08E9">
      <w:pPr>
        <w:pStyle w:val="Personnequisigne"/>
      </w:pPr>
      <w:r w:rsidRPr="007F08E9">
        <w:tab/>
        <w:t>The President</w:t>
      </w:r>
      <w:r w:rsidRPr="007F08E9">
        <w:br/>
      </w:r>
      <w:r w:rsidRPr="007F08E9">
        <w:tab/>
      </w:r>
      <w:r w:rsidR="001758CE" w:rsidRPr="00250A06">
        <w:t>Jean-Claude JUNCKER</w:t>
      </w:r>
      <w:r w:rsidRPr="007F08E9">
        <w:br/>
      </w:r>
      <w:r w:rsidRPr="007F08E9">
        <w:br/>
      </w:r>
      <w:r w:rsidRPr="007F08E9">
        <w:tab/>
      </w:r>
    </w:p>
    <w:sectPr w:rsidR="007F08E9" w:rsidRPr="007F08E9" w:rsidSect="00C32C10">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455" w:rsidRDefault="00147455" w:rsidP="007F08E9">
      <w:pPr>
        <w:spacing w:before="0" w:after="0"/>
      </w:pPr>
      <w:r>
        <w:separator/>
      </w:r>
    </w:p>
  </w:endnote>
  <w:endnote w:type="continuationSeparator" w:id="0">
    <w:p w:rsidR="00147455" w:rsidRDefault="00147455" w:rsidP="007F08E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C10" w:rsidRPr="00C32C10" w:rsidRDefault="00C32C10" w:rsidP="00C32C10">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4D5" w:rsidRPr="00C32C10" w:rsidRDefault="00C32C10" w:rsidP="00C32C10">
    <w:pPr>
      <w:pStyle w:val="Pidipagina"/>
      <w:rPr>
        <w:rFonts w:ascii="Arial" w:hAnsi="Arial" w:cs="Arial"/>
        <w:b/>
        <w:sz w:val="48"/>
      </w:rPr>
    </w:pPr>
    <w:r w:rsidRPr="00C32C10">
      <w:rPr>
        <w:rFonts w:ascii="Arial" w:hAnsi="Arial" w:cs="Arial"/>
        <w:b/>
        <w:sz w:val="48"/>
      </w:rPr>
      <w:t>EN</w:t>
    </w:r>
    <w:r w:rsidRPr="00C32C10">
      <w:rPr>
        <w:rFonts w:ascii="Arial" w:hAnsi="Arial" w:cs="Arial"/>
        <w:b/>
        <w:sz w:val="48"/>
      </w:rPr>
      <w:tab/>
    </w:r>
    <w:r w:rsidRPr="00C32C10">
      <w:rPr>
        <w:rFonts w:ascii="Arial" w:hAnsi="Arial" w:cs="Arial"/>
        <w:b/>
        <w:sz w:val="48"/>
      </w:rPr>
      <w:tab/>
    </w:r>
    <w:r w:rsidRPr="00C32C10">
      <w:tab/>
    </w:r>
    <w:r w:rsidRPr="00C32C10">
      <w:rPr>
        <w:rFonts w:ascii="Arial" w:hAnsi="Arial" w:cs="Arial"/>
        <w:b/>
        <w:sz w:val="48"/>
      </w:rPr>
      <w:t>EN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C10" w:rsidRPr="00C32C10" w:rsidRDefault="00C32C10" w:rsidP="00C32C10">
    <w:pPr>
      <w:pStyle w:val="Pidipa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C10" w:rsidRPr="00C32C10" w:rsidRDefault="00C32C10" w:rsidP="00C32C10">
    <w:pPr>
      <w:pStyle w:val="Pidipagina"/>
      <w:rPr>
        <w:rFonts w:ascii="Arial" w:hAnsi="Arial" w:cs="Arial"/>
        <w:b/>
        <w:sz w:val="48"/>
      </w:rPr>
    </w:pPr>
    <w:r w:rsidRPr="00C32C10">
      <w:rPr>
        <w:rFonts w:ascii="Arial" w:hAnsi="Arial" w:cs="Arial"/>
        <w:b/>
        <w:sz w:val="48"/>
      </w:rPr>
      <w:t>EN</w:t>
    </w:r>
    <w:r w:rsidRPr="00C32C10">
      <w:rPr>
        <w:rFonts w:ascii="Arial" w:hAnsi="Arial" w:cs="Arial"/>
        <w:b/>
        <w:sz w:val="48"/>
      </w:rPr>
      <w:tab/>
    </w:r>
    <w:r w:rsidR="003C0F31">
      <w:fldChar w:fldCharType="begin"/>
    </w:r>
    <w:r>
      <w:instrText xml:space="preserve"> PAGE  \* MERGEFORMAT </w:instrText>
    </w:r>
    <w:r w:rsidR="003C0F31">
      <w:fldChar w:fldCharType="separate"/>
    </w:r>
    <w:r w:rsidR="00C64A03">
      <w:rPr>
        <w:noProof/>
      </w:rPr>
      <w:t>4</w:t>
    </w:r>
    <w:r w:rsidR="003C0F31">
      <w:fldChar w:fldCharType="end"/>
    </w:r>
    <w:r>
      <w:tab/>
    </w:r>
    <w:r w:rsidRPr="00C32C10">
      <w:tab/>
    </w:r>
    <w:r w:rsidRPr="00C32C10">
      <w:rPr>
        <w:rFonts w:ascii="Arial" w:hAnsi="Arial" w:cs="Arial"/>
        <w:b/>
        <w:sz w:val="48"/>
      </w:rPr>
      <w:t>EN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C10" w:rsidRPr="00C32C10" w:rsidRDefault="00C32C10" w:rsidP="00C32C1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455" w:rsidRDefault="00147455" w:rsidP="007F08E9">
      <w:pPr>
        <w:spacing w:before="0" w:after="0"/>
      </w:pPr>
      <w:r>
        <w:separator/>
      </w:r>
    </w:p>
  </w:footnote>
  <w:footnote w:type="continuationSeparator" w:id="0">
    <w:p w:rsidR="00147455" w:rsidRDefault="00147455" w:rsidP="007F08E9">
      <w:pPr>
        <w:spacing w:before="0" w:after="0"/>
      </w:pPr>
      <w:r>
        <w:continuationSeparator/>
      </w:r>
    </w:p>
  </w:footnote>
  <w:footnote w:id="1">
    <w:p w:rsidR="007F08E9" w:rsidRDefault="007F08E9" w:rsidP="004E1EF9">
      <w:pPr>
        <w:pStyle w:val="Testonotaapidipagina"/>
      </w:pPr>
      <w:r>
        <w:rPr>
          <w:rStyle w:val="Rimandonotaapidipagina"/>
        </w:rPr>
        <w:footnoteRef/>
      </w:r>
      <w:r>
        <w:tab/>
        <w:t>OJ L</w:t>
      </w:r>
      <w:r w:rsidR="00405A9C">
        <w:t xml:space="preserve"> 189</w:t>
      </w:r>
      <w:r>
        <w:t xml:space="preserve">, </w:t>
      </w:r>
      <w:r w:rsidR="00405A9C">
        <w:t xml:space="preserve">20.7.2007, </w:t>
      </w:r>
      <w:r>
        <w:t xml:space="preserve">p. </w:t>
      </w:r>
      <w:r w:rsidR="00405A9C">
        <w:t>1</w:t>
      </w:r>
      <w:r w:rsidR="006A544E">
        <w:t>.</w:t>
      </w:r>
    </w:p>
  </w:footnote>
  <w:footnote w:id="2">
    <w:p w:rsidR="00405A9C" w:rsidRPr="00405A9C" w:rsidRDefault="00405A9C">
      <w:pPr>
        <w:pStyle w:val="Testonotaapidipagina"/>
      </w:pPr>
      <w:r>
        <w:rPr>
          <w:rStyle w:val="Rimandonotaapidipagina"/>
        </w:rPr>
        <w:footnoteRef/>
      </w:r>
      <w:r w:rsidRPr="008A5ABB">
        <w:tab/>
        <w:t xml:space="preserve">Commission Regulation (EC) </w:t>
      </w:r>
      <w:r w:rsidR="000A69D7">
        <w:t>N</w:t>
      </w:r>
      <w:r w:rsidRPr="008A5ABB">
        <w:t xml:space="preserve">o 1235/2008 of 8 December 2008 laying down detailed rules for </w:t>
      </w:r>
      <w:r w:rsidRPr="00405A9C">
        <w:t>implementation</w:t>
      </w:r>
      <w:r w:rsidRPr="008A5ABB">
        <w:t xml:space="preserve"> of Council Regulation (EC) No 834/2007 as regards the </w:t>
      </w:r>
      <w:r w:rsidRPr="00405A9C">
        <w:t>arrangements</w:t>
      </w:r>
      <w:r w:rsidRPr="008A5ABB">
        <w:t xml:space="preserve"> for imports of organic products from third countries (OJ L 334, 12.12.2008, p. </w:t>
      </w:r>
      <w:r>
        <w:t>25)</w:t>
      </w:r>
      <w:r w:rsidR="006A544E">
        <w:t>.</w:t>
      </w:r>
    </w:p>
  </w:footnote>
  <w:footnote w:id="3">
    <w:p w:rsidR="002E22EC" w:rsidRPr="002E22EC" w:rsidRDefault="002E22EC">
      <w:pPr>
        <w:pStyle w:val="Testonotaapidipagina"/>
      </w:pPr>
      <w:r w:rsidRPr="00086ECD">
        <w:rPr>
          <w:rStyle w:val="Rimandonotaapidipagina"/>
        </w:rPr>
        <w:footnoteRef/>
      </w:r>
      <w:r w:rsidR="00086ECD">
        <w:tab/>
      </w:r>
      <w:r w:rsidRPr="002E22EC">
        <w:t xml:space="preserve">Council Decision (EU) 2017/2307 of 9 October 2017 on the conclusion of the Agreement between the European Union and the Republic of Chile on trade in organic products  </w:t>
      </w:r>
      <w:r w:rsidR="00D80138">
        <w:t>(</w:t>
      </w:r>
      <w:r w:rsidR="00D80138" w:rsidRPr="00D80138">
        <w:t>OJ L 331, 14.12.2017, p. 1</w:t>
      </w:r>
      <w:r w:rsidR="00D80138">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C10" w:rsidRPr="00C32C10" w:rsidRDefault="00C32C10" w:rsidP="00C32C10">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C10" w:rsidRPr="00C32C10" w:rsidRDefault="00C32C10" w:rsidP="00C32C10">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C10" w:rsidRPr="00C32C10" w:rsidRDefault="00C32C10" w:rsidP="00C32C10">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C81C8086"/>
    <w:lvl w:ilvl="0">
      <w:start w:val="1"/>
      <w:numFmt w:val="decimal"/>
      <w:pStyle w:val="Numeroelenco4"/>
      <w:lvlText w:val="%1."/>
      <w:lvlJc w:val="left"/>
      <w:pPr>
        <w:tabs>
          <w:tab w:val="num" w:pos="1209"/>
        </w:tabs>
        <w:ind w:left="1209" w:hanging="360"/>
      </w:pPr>
    </w:lvl>
  </w:abstractNum>
  <w:abstractNum w:abstractNumId="1">
    <w:nsid w:val="FFFFFF7E"/>
    <w:multiLevelType w:val="singleLevel"/>
    <w:tmpl w:val="F1D04CC4"/>
    <w:lvl w:ilvl="0">
      <w:start w:val="1"/>
      <w:numFmt w:val="decimal"/>
      <w:pStyle w:val="Numeroelenco3"/>
      <w:lvlText w:val="%1."/>
      <w:lvlJc w:val="left"/>
      <w:pPr>
        <w:tabs>
          <w:tab w:val="num" w:pos="926"/>
        </w:tabs>
        <w:ind w:left="926" w:hanging="360"/>
      </w:pPr>
    </w:lvl>
  </w:abstractNum>
  <w:abstractNum w:abstractNumId="2">
    <w:nsid w:val="FFFFFF7F"/>
    <w:multiLevelType w:val="singleLevel"/>
    <w:tmpl w:val="5E64B55E"/>
    <w:lvl w:ilvl="0">
      <w:start w:val="1"/>
      <w:numFmt w:val="decimal"/>
      <w:pStyle w:val="Numeroelenco2"/>
      <w:lvlText w:val="%1."/>
      <w:lvlJc w:val="left"/>
      <w:pPr>
        <w:tabs>
          <w:tab w:val="num" w:pos="643"/>
        </w:tabs>
        <w:ind w:left="643" w:hanging="360"/>
      </w:pPr>
    </w:lvl>
  </w:abstractNum>
  <w:abstractNum w:abstractNumId="3">
    <w:nsid w:val="FFFFFF81"/>
    <w:multiLevelType w:val="singleLevel"/>
    <w:tmpl w:val="33745A6C"/>
    <w:lvl w:ilvl="0">
      <w:start w:val="1"/>
      <w:numFmt w:val="bullet"/>
      <w:pStyle w:val="Puntoelenco4"/>
      <w:lvlText w:val=""/>
      <w:lvlJc w:val="left"/>
      <w:pPr>
        <w:tabs>
          <w:tab w:val="num" w:pos="1209"/>
        </w:tabs>
        <w:ind w:left="1209" w:hanging="360"/>
      </w:pPr>
      <w:rPr>
        <w:rFonts w:ascii="Symbol" w:hAnsi="Symbol" w:hint="default"/>
      </w:rPr>
    </w:lvl>
  </w:abstractNum>
  <w:abstractNum w:abstractNumId="4">
    <w:nsid w:val="FFFFFF82"/>
    <w:multiLevelType w:val="singleLevel"/>
    <w:tmpl w:val="E4E233B2"/>
    <w:lvl w:ilvl="0">
      <w:start w:val="1"/>
      <w:numFmt w:val="bullet"/>
      <w:pStyle w:val="Puntoelenco3"/>
      <w:lvlText w:val=""/>
      <w:lvlJc w:val="left"/>
      <w:pPr>
        <w:tabs>
          <w:tab w:val="num" w:pos="926"/>
        </w:tabs>
        <w:ind w:left="926" w:hanging="360"/>
      </w:pPr>
      <w:rPr>
        <w:rFonts w:ascii="Symbol" w:hAnsi="Symbol" w:hint="default"/>
      </w:rPr>
    </w:lvl>
  </w:abstractNum>
  <w:abstractNum w:abstractNumId="5">
    <w:nsid w:val="FFFFFF83"/>
    <w:multiLevelType w:val="singleLevel"/>
    <w:tmpl w:val="3C54E8E4"/>
    <w:lvl w:ilvl="0">
      <w:start w:val="1"/>
      <w:numFmt w:val="bullet"/>
      <w:pStyle w:val="Puntoelenco2"/>
      <w:lvlText w:val=""/>
      <w:lvlJc w:val="left"/>
      <w:pPr>
        <w:tabs>
          <w:tab w:val="num" w:pos="643"/>
        </w:tabs>
        <w:ind w:left="643" w:hanging="360"/>
      </w:pPr>
      <w:rPr>
        <w:rFonts w:ascii="Symbol" w:hAnsi="Symbol" w:hint="default"/>
      </w:rPr>
    </w:lvl>
  </w:abstractNum>
  <w:abstractNum w:abstractNumId="6">
    <w:nsid w:val="FFFFFF88"/>
    <w:multiLevelType w:val="singleLevel"/>
    <w:tmpl w:val="719A9CD8"/>
    <w:lvl w:ilvl="0">
      <w:start w:val="1"/>
      <w:numFmt w:val="decimal"/>
      <w:pStyle w:val="Numeroelenco"/>
      <w:lvlText w:val="%1."/>
      <w:lvlJc w:val="left"/>
      <w:pPr>
        <w:tabs>
          <w:tab w:val="num" w:pos="360"/>
        </w:tabs>
        <w:ind w:left="360" w:hanging="360"/>
      </w:pPr>
    </w:lvl>
  </w:abstractNum>
  <w:abstractNum w:abstractNumId="7">
    <w:nsid w:val="FFFFFF89"/>
    <w:multiLevelType w:val="singleLevel"/>
    <w:tmpl w:val="F0B6FE1E"/>
    <w:lvl w:ilvl="0">
      <w:start w:val="1"/>
      <w:numFmt w:val="bullet"/>
      <w:pStyle w:val="Puntoelenco"/>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Titolo1"/>
      <w:lvlText w:val="%1."/>
      <w:lvlJc w:val="left"/>
      <w:pPr>
        <w:tabs>
          <w:tab w:val="num" w:pos="850"/>
        </w:tabs>
        <w:ind w:left="850" w:hanging="850"/>
      </w:pPr>
    </w:lvl>
    <w:lvl w:ilvl="1">
      <w:start w:val="1"/>
      <w:numFmt w:val="decimal"/>
      <w:pStyle w:val="Titolo2"/>
      <w:lvlText w:val="%1.%2."/>
      <w:lvlJc w:val="left"/>
      <w:pPr>
        <w:tabs>
          <w:tab w:val="num" w:pos="850"/>
        </w:tabs>
        <w:ind w:left="850" w:hanging="850"/>
      </w:pPr>
    </w:lvl>
    <w:lvl w:ilvl="2">
      <w:start w:val="1"/>
      <w:numFmt w:val="decimal"/>
      <w:pStyle w:val="Titolo3"/>
      <w:lvlText w:val="%1.%2.%3."/>
      <w:lvlJc w:val="left"/>
      <w:pPr>
        <w:tabs>
          <w:tab w:val="num" w:pos="850"/>
        </w:tabs>
        <w:ind w:left="850" w:hanging="850"/>
      </w:pPr>
    </w:lvl>
    <w:lvl w:ilvl="3">
      <w:start w:val="1"/>
      <w:numFmt w:val="decimal"/>
      <w:pStyle w:val="Titolo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attachedTemplate r:id="rId1"/>
  <w:defaultTabStop w:val="720"/>
  <w:hyphenationZone w:val="283"/>
  <w:characterSpacingControl w:val="doNotCompress"/>
  <w:footnotePr>
    <w:footnote w:id="-1"/>
    <w:footnote w:id="0"/>
  </w:footnotePr>
  <w:endnotePr>
    <w:endnote w:id="-1"/>
    <w:endnote w:id="0"/>
  </w:endnotePr>
  <w:compat/>
  <w:docVars>
    <w:docVar w:name="DQCDateTime" w:val="2018-04-16 14:10:0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VERPAGE_EXISTS" w:val="True"/>
    <w:docVar w:name="LW_COVERPAGE_GUID" w:val="8DA053D0-2423-4A82-A1A2-3D907573C532"/>
    <w:docVar w:name="LW_COVERPAGE_TYPE" w:val="1"/>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w:docVar w:name="LW_EMISSION_SUFFIX" w:val="&lt;EMPTY&gt;"/>
    <w:docVar w:name="LW_ID_DOCMODEL" w:val="SJ-004"/>
    <w:docVar w:name="LW_ID_DOCSIGNATURE" w:val="SJ-004"/>
    <w:docVar w:name="LW_ID_DOCSTRUCTURE" w:val="COM/AA"/>
    <w:docVar w:name="LW_ID_DOCTYPE" w:val="SJ-004"/>
    <w:docVar w:name="LW_INTERETEEE.CP" w:val="(Text with EEA relevance)"/>
    <w:docVar w:name="LW_LANGUE" w:val="EN"/>
    <w:docVar w:name="LW_LANGUESFAISANTFOI.CP" w:val="&lt;UNUSED&gt;"/>
    <w:docVar w:name="LW_LEVEL_OF_SENSITIVITY" w:val="Standard treatment"/>
    <w:docVar w:name="LW_NOM.INST" w:val="EUROPEAN COMMISSION"/>
    <w:docVar w:name="LW_NOM.INST_JOINTDOC" w:val="&lt;EMPTY&gt;"/>
    <w:docVar w:name="LW_PART_NBR" w:val="1"/>
    <w:docVar w:name="LW_PART_NBR_TOTAL" w:val="1"/>
    <w:docVar w:name="LW_REF.INST.NEW" w:val="&lt;EMPTY&gt;"/>
    <w:docVar w:name="LW_REF.INST.NEW_ADOPTED" w:val="draft"/>
    <w:docVar w:name="LW_REF.INST.NEW_TEXT" w:val="(2018)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amending Regulation (EC) No 1235/2008 laying down detailed rules for implementation of Council Regulation (EC) No 834/2007 as regards the arrangements for imports of organic products from third countries"/>
    <w:docVar w:name="LW_TYPE.DOC.CP" w:val="COMMISSION IMPLEMENTING REGULATION (EU) \u8230?/..."/>
  </w:docVars>
  <w:rsids>
    <w:rsidRoot w:val="007F08E9"/>
    <w:rsid w:val="00000F5D"/>
    <w:rsid w:val="00001D21"/>
    <w:rsid w:val="00002ACA"/>
    <w:rsid w:val="000065F0"/>
    <w:rsid w:val="000102E5"/>
    <w:rsid w:val="00014AA6"/>
    <w:rsid w:val="0001553C"/>
    <w:rsid w:val="0003516E"/>
    <w:rsid w:val="00052D3F"/>
    <w:rsid w:val="00064019"/>
    <w:rsid w:val="0007010D"/>
    <w:rsid w:val="00086ECD"/>
    <w:rsid w:val="000919A7"/>
    <w:rsid w:val="0009723E"/>
    <w:rsid w:val="000A69D7"/>
    <w:rsid w:val="000B7D2E"/>
    <w:rsid w:val="000C22B7"/>
    <w:rsid w:val="00105EAD"/>
    <w:rsid w:val="001079F5"/>
    <w:rsid w:val="001203ED"/>
    <w:rsid w:val="001356B1"/>
    <w:rsid w:val="00144DF2"/>
    <w:rsid w:val="00147137"/>
    <w:rsid w:val="00147455"/>
    <w:rsid w:val="0016104A"/>
    <w:rsid w:val="00165A78"/>
    <w:rsid w:val="0016670F"/>
    <w:rsid w:val="00174045"/>
    <w:rsid w:val="001758CE"/>
    <w:rsid w:val="00187BE9"/>
    <w:rsid w:val="001A0E1F"/>
    <w:rsid w:val="001B623F"/>
    <w:rsid w:val="001E00BC"/>
    <w:rsid w:val="001E3CAD"/>
    <w:rsid w:val="001E48B9"/>
    <w:rsid w:val="00226EF2"/>
    <w:rsid w:val="00232E40"/>
    <w:rsid w:val="00250A06"/>
    <w:rsid w:val="0025574E"/>
    <w:rsid w:val="00257F22"/>
    <w:rsid w:val="0029284A"/>
    <w:rsid w:val="00295799"/>
    <w:rsid w:val="002B693A"/>
    <w:rsid w:val="002B7175"/>
    <w:rsid w:val="002C0C3E"/>
    <w:rsid w:val="002C5605"/>
    <w:rsid w:val="002C5A1A"/>
    <w:rsid w:val="002E22EC"/>
    <w:rsid w:val="002E476B"/>
    <w:rsid w:val="002F2142"/>
    <w:rsid w:val="003020C7"/>
    <w:rsid w:val="00302F03"/>
    <w:rsid w:val="00323F20"/>
    <w:rsid w:val="003333A7"/>
    <w:rsid w:val="003467A2"/>
    <w:rsid w:val="00352527"/>
    <w:rsid w:val="00362330"/>
    <w:rsid w:val="0037078A"/>
    <w:rsid w:val="003758D2"/>
    <w:rsid w:val="00386CB6"/>
    <w:rsid w:val="003A0653"/>
    <w:rsid w:val="003A7701"/>
    <w:rsid w:val="003B0866"/>
    <w:rsid w:val="003C0F31"/>
    <w:rsid w:val="003D08ED"/>
    <w:rsid w:val="00405A9C"/>
    <w:rsid w:val="0041074B"/>
    <w:rsid w:val="004209B9"/>
    <w:rsid w:val="00427DC3"/>
    <w:rsid w:val="0043076E"/>
    <w:rsid w:val="004449EE"/>
    <w:rsid w:val="004474D5"/>
    <w:rsid w:val="0046543E"/>
    <w:rsid w:val="00494B4A"/>
    <w:rsid w:val="004B205A"/>
    <w:rsid w:val="004C2236"/>
    <w:rsid w:val="004E22FC"/>
    <w:rsid w:val="004E73B4"/>
    <w:rsid w:val="004F3B9A"/>
    <w:rsid w:val="00511DC9"/>
    <w:rsid w:val="00515B39"/>
    <w:rsid w:val="00547A76"/>
    <w:rsid w:val="00550DF4"/>
    <w:rsid w:val="0057152E"/>
    <w:rsid w:val="00574967"/>
    <w:rsid w:val="005D17A4"/>
    <w:rsid w:val="00602861"/>
    <w:rsid w:val="00612176"/>
    <w:rsid w:val="00634A8E"/>
    <w:rsid w:val="006352E7"/>
    <w:rsid w:val="00636008"/>
    <w:rsid w:val="00665754"/>
    <w:rsid w:val="00677B13"/>
    <w:rsid w:val="006A544E"/>
    <w:rsid w:val="006B1F10"/>
    <w:rsid w:val="006B6C0D"/>
    <w:rsid w:val="006C37A6"/>
    <w:rsid w:val="006F6AE4"/>
    <w:rsid w:val="0070118F"/>
    <w:rsid w:val="00704F87"/>
    <w:rsid w:val="00724D5E"/>
    <w:rsid w:val="00727672"/>
    <w:rsid w:val="007350F7"/>
    <w:rsid w:val="00743273"/>
    <w:rsid w:val="0077670A"/>
    <w:rsid w:val="007A1C02"/>
    <w:rsid w:val="007B3FEA"/>
    <w:rsid w:val="007C20A3"/>
    <w:rsid w:val="007D178B"/>
    <w:rsid w:val="007D32D6"/>
    <w:rsid w:val="007F08E9"/>
    <w:rsid w:val="007F73AB"/>
    <w:rsid w:val="00812798"/>
    <w:rsid w:val="008140E6"/>
    <w:rsid w:val="0083066B"/>
    <w:rsid w:val="008318A1"/>
    <w:rsid w:val="00836D77"/>
    <w:rsid w:val="008425C5"/>
    <w:rsid w:val="00856A5A"/>
    <w:rsid w:val="00870081"/>
    <w:rsid w:val="00877878"/>
    <w:rsid w:val="0088069A"/>
    <w:rsid w:val="00882F7D"/>
    <w:rsid w:val="00886F23"/>
    <w:rsid w:val="008A3546"/>
    <w:rsid w:val="008A3BA0"/>
    <w:rsid w:val="008A5ABB"/>
    <w:rsid w:val="008B11CA"/>
    <w:rsid w:val="008D3D29"/>
    <w:rsid w:val="008E0E7A"/>
    <w:rsid w:val="008F505F"/>
    <w:rsid w:val="008F532F"/>
    <w:rsid w:val="00930EEC"/>
    <w:rsid w:val="009325A3"/>
    <w:rsid w:val="009358B5"/>
    <w:rsid w:val="00980C62"/>
    <w:rsid w:val="009A4F24"/>
    <w:rsid w:val="009B08B9"/>
    <w:rsid w:val="009B3194"/>
    <w:rsid w:val="009C2367"/>
    <w:rsid w:val="009C64E4"/>
    <w:rsid w:val="009D459C"/>
    <w:rsid w:val="009F3BA4"/>
    <w:rsid w:val="009F4872"/>
    <w:rsid w:val="00A26353"/>
    <w:rsid w:val="00A32260"/>
    <w:rsid w:val="00A357C8"/>
    <w:rsid w:val="00A37762"/>
    <w:rsid w:val="00A55D8B"/>
    <w:rsid w:val="00A57C92"/>
    <w:rsid w:val="00A63BD2"/>
    <w:rsid w:val="00A727CF"/>
    <w:rsid w:val="00A76535"/>
    <w:rsid w:val="00A86B35"/>
    <w:rsid w:val="00A96844"/>
    <w:rsid w:val="00AB06E8"/>
    <w:rsid w:val="00AB0ABF"/>
    <w:rsid w:val="00AB4B69"/>
    <w:rsid w:val="00AD7396"/>
    <w:rsid w:val="00AD7672"/>
    <w:rsid w:val="00B015E5"/>
    <w:rsid w:val="00B13EF3"/>
    <w:rsid w:val="00B17404"/>
    <w:rsid w:val="00B22A3E"/>
    <w:rsid w:val="00B23D70"/>
    <w:rsid w:val="00B301B6"/>
    <w:rsid w:val="00B34874"/>
    <w:rsid w:val="00B60026"/>
    <w:rsid w:val="00B72EB5"/>
    <w:rsid w:val="00B81921"/>
    <w:rsid w:val="00B87B38"/>
    <w:rsid w:val="00BA5DBF"/>
    <w:rsid w:val="00BB0334"/>
    <w:rsid w:val="00BB09A1"/>
    <w:rsid w:val="00BB4070"/>
    <w:rsid w:val="00BC07C0"/>
    <w:rsid w:val="00BC3BA0"/>
    <w:rsid w:val="00BD3F8F"/>
    <w:rsid w:val="00BE6B36"/>
    <w:rsid w:val="00BE6CBF"/>
    <w:rsid w:val="00C14997"/>
    <w:rsid w:val="00C15518"/>
    <w:rsid w:val="00C30767"/>
    <w:rsid w:val="00C32C10"/>
    <w:rsid w:val="00C36E0D"/>
    <w:rsid w:val="00C438F9"/>
    <w:rsid w:val="00C61019"/>
    <w:rsid w:val="00C64A03"/>
    <w:rsid w:val="00C749F8"/>
    <w:rsid w:val="00C821A5"/>
    <w:rsid w:val="00C83476"/>
    <w:rsid w:val="00C93275"/>
    <w:rsid w:val="00CA2AF3"/>
    <w:rsid w:val="00CC2D70"/>
    <w:rsid w:val="00CC5CC3"/>
    <w:rsid w:val="00D000A6"/>
    <w:rsid w:val="00D05C05"/>
    <w:rsid w:val="00D135B6"/>
    <w:rsid w:val="00D1599E"/>
    <w:rsid w:val="00D2746B"/>
    <w:rsid w:val="00D37453"/>
    <w:rsid w:val="00D430C0"/>
    <w:rsid w:val="00D54C4E"/>
    <w:rsid w:val="00D76838"/>
    <w:rsid w:val="00D80138"/>
    <w:rsid w:val="00DA2162"/>
    <w:rsid w:val="00DB6DAF"/>
    <w:rsid w:val="00DC6B00"/>
    <w:rsid w:val="00DD03E6"/>
    <w:rsid w:val="00DD2E1E"/>
    <w:rsid w:val="00DE1493"/>
    <w:rsid w:val="00DF2943"/>
    <w:rsid w:val="00DF3FFA"/>
    <w:rsid w:val="00E03EB2"/>
    <w:rsid w:val="00E113B3"/>
    <w:rsid w:val="00E27628"/>
    <w:rsid w:val="00E31F50"/>
    <w:rsid w:val="00E50662"/>
    <w:rsid w:val="00E778E5"/>
    <w:rsid w:val="00E96CC3"/>
    <w:rsid w:val="00ED7A0C"/>
    <w:rsid w:val="00EE0C5D"/>
    <w:rsid w:val="00EF6940"/>
    <w:rsid w:val="00F064AB"/>
    <w:rsid w:val="00F1141A"/>
    <w:rsid w:val="00F12008"/>
    <w:rsid w:val="00F377B3"/>
    <w:rsid w:val="00F53D35"/>
    <w:rsid w:val="00F908BE"/>
    <w:rsid w:val="00F92E40"/>
    <w:rsid w:val="00FB1821"/>
    <w:rsid w:val="00FB2249"/>
    <w:rsid w:val="00FD676D"/>
    <w:rsid w:val="00FE145A"/>
    <w:rsid w:val="00FE679C"/>
    <w:rsid w:val="00FF001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0F31"/>
    <w:pPr>
      <w:spacing w:before="120" w:after="120" w:line="240" w:lineRule="auto"/>
      <w:jc w:val="both"/>
    </w:pPr>
    <w:rPr>
      <w:rFonts w:ascii="Times New Roman" w:hAnsi="Times New Roman" w:cs="Times New Roman"/>
      <w:sz w:val="24"/>
      <w:lang w:val="en-GB"/>
    </w:rPr>
  </w:style>
  <w:style w:type="paragraph" w:styleId="Titolo1">
    <w:name w:val="heading 1"/>
    <w:basedOn w:val="Normale"/>
    <w:next w:val="Text1"/>
    <w:link w:val="Titolo1Carattere"/>
    <w:uiPriority w:val="9"/>
    <w:qFormat/>
    <w:rsid w:val="00877878"/>
    <w:pPr>
      <w:keepNext/>
      <w:numPr>
        <w:numId w:val="17"/>
      </w:numPr>
      <w:spacing w:before="360"/>
      <w:outlineLvl w:val="0"/>
    </w:pPr>
    <w:rPr>
      <w:rFonts w:eastAsiaTheme="majorEastAsia"/>
      <w:b/>
      <w:bCs/>
      <w:smallCaps/>
      <w:szCs w:val="28"/>
    </w:rPr>
  </w:style>
  <w:style w:type="paragraph" w:styleId="Titolo2">
    <w:name w:val="heading 2"/>
    <w:basedOn w:val="Normale"/>
    <w:next w:val="Text1"/>
    <w:link w:val="Titolo2Carattere"/>
    <w:uiPriority w:val="9"/>
    <w:semiHidden/>
    <w:unhideWhenUsed/>
    <w:qFormat/>
    <w:rsid w:val="00877878"/>
    <w:pPr>
      <w:keepNext/>
      <w:numPr>
        <w:ilvl w:val="1"/>
        <w:numId w:val="17"/>
      </w:numPr>
      <w:outlineLvl w:val="1"/>
    </w:pPr>
    <w:rPr>
      <w:rFonts w:eastAsiaTheme="majorEastAsia"/>
      <w:b/>
      <w:bCs/>
      <w:szCs w:val="26"/>
    </w:rPr>
  </w:style>
  <w:style w:type="paragraph" w:styleId="Titolo3">
    <w:name w:val="heading 3"/>
    <w:basedOn w:val="Normale"/>
    <w:next w:val="Text1"/>
    <w:link w:val="Titolo3Carattere"/>
    <w:uiPriority w:val="9"/>
    <w:semiHidden/>
    <w:unhideWhenUsed/>
    <w:qFormat/>
    <w:rsid w:val="00877878"/>
    <w:pPr>
      <w:keepNext/>
      <w:numPr>
        <w:ilvl w:val="2"/>
        <w:numId w:val="17"/>
      </w:numPr>
      <w:outlineLvl w:val="2"/>
    </w:pPr>
    <w:rPr>
      <w:rFonts w:eastAsiaTheme="majorEastAsia"/>
      <w:bCs/>
      <w:i/>
    </w:rPr>
  </w:style>
  <w:style w:type="paragraph" w:styleId="Titolo4">
    <w:name w:val="heading 4"/>
    <w:basedOn w:val="Normale"/>
    <w:next w:val="Text1"/>
    <w:link w:val="Titolo4Carattere"/>
    <w:uiPriority w:val="9"/>
    <w:semiHidden/>
    <w:unhideWhenUsed/>
    <w:qFormat/>
    <w:rsid w:val="00877878"/>
    <w:pPr>
      <w:keepNext/>
      <w:numPr>
        <w:ilvl w:val="3"/>
        <w:numId w:val="17"/>
      </w:numPr>
      <w:outlineLvl w:val="3"/>
    </w:pPr>
    <w:rPr>
      <w:rFonts w:eastAsiaTheme="majorEastAsia"/>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F08E9"/>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F08E9"/>
    <w:rPr>
      <w:rFonts w:ascii="Tahoma" w:hAnsi="Tahoma" w:cs="Tahoma"/>
      <w:sz w:val="16"/>
      <w:szCs w:val="16"/>
      <w:lang w:val="en-GB"/>
    </w:rPr>
  </w:style>
  <w:style w:type="paragraph" w:styleId="Puntoelenco">
    <w:name w:val="List Bullet"/>
    <w:basedOn w:val="Normale"/>
    <w:uiPriority w:val="99"/>
    <w:semiHidden/>
    <w:unhideWhenUsed/>
    <w:rsid w:val="00052D3F"/>
    <w:pPr>
      <w:numPr>
        <w:numId w:val="1"/>
      </w:numPr>
      <w:contextualSpacing/>
    </w:pPr>
  </w:style>
  <w:style w:type="paragraph" w:styleId="Puntoelenco2">
    <w:name w:val="List Bullet 2"/>
    <w:basedOn w:val="Normale"/>
    <w:uiPriority w:val="99"/>
    <w:semiHidden/>
    <w:unhideWhenUsed/>
    <w:rsid w:val="00052D3F"/>
    <w:pPr>
      <w:numPr>
        <w:numId w:val="2"/>
      </w:numPr>
      <w:contextualSpacing/>
    </w:pPr>
  </w:style>
  <w:style w:type="paragraph" w:styleId="Puntoelenco3">
    <w:name w:val="List Bullet 3"/>
    <w:basedOn w:val="Normale"/>
    <w:uiPriority w:val="99"/>
    <w:semiHidden/>
    <w:unhideWhenUsed/>
    <w:rsid w:val="00052D3F"/>
    <w:pPr>
      <w:numPr>
        <w:numId w:val="3"/>
      </w:numPr>
      <w:contextualSpacing/>
    </w:pPr>
  </w:style>
  <w:style w:type="paragraph" w:styleId="Puntoelenco4">
    <w:name w:val="List Bullet 4"/>
    <w:basedOn w:val="Normale"/>
    <w:uiPriority w:val="99"/>
    <w:semiHidden/>
    <w:unhideWhenUsed/>
    <w:rsid w:val="00052D3F"/>
    <w:pPr>
      <w:numPr>
        <w:numId w:val="4"/>
      </w:numPr>
      <w:contextualSpacing/>
    </w:pPr>
  </w:style>
  <w:style w:type="paragraph" w:styleId="Didascalia">
    <w:name w:val="caption"/>
    <w:basedOn w:val="Normale"/>
    <w:next w:val="Normale"/>
    <w:uiPriority w:val="35"/>
    <w:semiHidden/>
    <w:unhideWhenUsed/>
    <w:qFormat/>
    <w:rsid w:val="00812798"/>
    <w:pPr>
      <w:spacing w:before="0" w:after="200"/>
    </w:pPr>
    <w:rPr>
      <w:b/>
      <w:bCs/>
      <w:color w:val="4F81BD" w:themeColor="accent1"/>
      <w:sz w:val="18"/>
      <w:szCs w:val="18"/>
    </w:rPr>
  </w:style>
  <w:style w:type="paragraph" w:styleId="Indicedellefigure">
    <w:name w:val="table of figures"/>
    <w:basedOn w:val="Normale"/>
    <w:next w:val="Normale"/>
    <w:uiPriority w:val="99"/>
    <w:semiHidden/>
    <w:unhideWhenUsed/>
    <w:rsid w:val="00812798"/>
    <w:pPr>
      <w:spacing w:after="0"/>
    </w:pPr>
  </w:style>
  <w:style w:type="paragraph" w:styleId="Numeroelenco">
    <w:name w:val="List Number"/>
    <w:basedOn w:val="Normale"/>
    <w:uiPriority w:val="99"/>
    <w:semiHidden/>
    <w:unhideWhenUsed/>
    <w:rsid w:val="00812798"/>
    <w:pPr>
      <w:numPr>
        <w:numId w:val="7"/>
      </w:numPr>
      <w:contextualSpacing/>
    </w:pPr>
  </w:style>
  <w:style w:type="paragraph" w:styleId="Numeroelenco2">
    <w:name w:val="List Number 2"/>
    <w:basedOn w:val="Normale"/>
    <w:uiPriority w:val="99"/>
    <w:semiHidden/>
    <w:unhideWhenUsed/>
    <w:rsid w:val="00812798"/>
    <w:pPr>
      <w:numPr>
        <w:numId w:val="8"/>
      </w:numPr>
      <w:contextualSpacing/>
    </w:pPr>
  </w:style>
  <w:style w:type="paragraph" w:styleId="Numeroelenco3">
    <w:name w:val="List Number 3"/>
    <w:basedOn w:val="Normale"/>
    <w:uiPriority w:val="99"/>
    <w:semiHidden/>
    <w:unhideWhenUsed/>
    <w:rsid w:val="00812798"/>
    <w:pPr>
      <w:numPr>
        <w:numId w:val="9"/>
      </w:numPr>
      <w:contextualSpacing/>
    </w:pPr>
  </w:style>
  <w:style w:type="paragraph" w:styleId="Numeroelenco4">
    <w:name w:val="List Number 4"/>
    <w:basedOn w:val="Normale"/>
    <w:uiPriority w:val="99"/>
    <w:semiHidden/>
    <w:unhideWhenUsed/>
    <w:rsid w:val="00812798"/>
    <w:pPr>
      <w:numPr>
        <w:numId w:val="10"/>
      </w:numPr>
      <w:contextualSpacing/>
    </w:pPr>
  </w:style>
  <w:style w:type="character" w:styleId="Rimandocommento">
    <w:name w:val="annotation reference"/>
    <w:basedOn w:val="Carpredefinitoparagrafo"/>
    <w:uiPriority w:val="99"/>
    <w:semiHidden/>
    <w:unhideWhenUsed/>
    <w:rsid w:val="00014AA6"/>
    <w:rPr>
      <w:sz w:val="16"/>
      <w:szCs w:val="16"/>
    </w:rPr>
  </w:style>
  <w:style w:type="paragraph" w:styleId="Testocommento">
    <w:name w:val="annotation text"/>
    <w:basedOn w:val="Normale"/>
    <w:link w:val="TestocommentoCarattere"/>
    <w:uiPriority w:val="99"/>
    <w:semiHidden/>
    <w:unhideWhenUsed/>
    <w:rsid w:val="00014AA6"/>
    <w:rPr>
      <w:sz w:val="20"/>
      <w:szCs w:val="20"/>
    </w:rPr>
  </w:style>
  <w:style w:type="character" w:customStyle="1" w:styleId="TestocommentoCarattere">
    <w:name w:val="Testo commento Carattere"/>
    <w:basedOn w:val="Carpredefinitoparagrafo"/>
    <w:link w:val="Testocommento"/>
    <w:uiPriority w:val="99"/>
    <w:semiHidden/>
    <w:rsid w:val="00014AA6"/>
    <w:rPr>
      <w:rFonts w:ascii="Times New Roman" w:hAnsi="Times New Roman" w:cs="Times New Roman"/>
      <w:sz w:val="20"/>
      <w:szCs w:val="20"/>
      <w:lang w:val="en-GB"/>
    </w:rPr>
  </w:style>
  <w:style w:type="paragraph" w:styleId="Soggettocommento">
    <w:name w:val="annotation subject"/>
    <w:basedOn w:val="Testocommento"/>
    <w:next w:val="Testocommento"/>
    <w:link w:val="SoggettocommentoCarattere"/>
    <w:uiPriority w:val="99"/>
    <w:semiHidden/>
    <w:unhideWhenUsed/>
    <w:rsid w:val="00014AA6"/>
    <w:rPr>
      <w:b/>
      <w:bCs/>
    </w:rPr>
  </w:style>
  <w:style w:type="character" w:customStyle="1" w:styleId="SoggettocommentoCarattere">
    <w:name w:val="Soggetto commento Carattere"/>
    <w:basedOn w:val="TestocommentoCarattere"/>
    <w:link w:val="Soggettocommento"/>
    <w:uiPriority w:val="99"/>
    <w:semiHidden/>
    <w:rsid w:val="00014AA6"/>
    <w:rPr>
      <w:rFonts w:ascii="Times New Roman" w:hAnsi="Times New Roman" w:cs="Times New Roman"/>
      <w:b/>
      <w:bCs/>
      <w:sz w:val="20"/>
      <w:szCs w:val="20"/>
      <w:lang w:val="en-GB"/>
    </w:rPr>
  </w:style>
  <w:style w:type="character" w:styleId="Collegamentoipertestuale">
    <w:name w:val="Hyperlink"/>
    <w:basedOn w:val="Carpredefinitoparagrafo"/>
    <w:uiPriority w:val="99"/>
    <w:unhideWhenUsed/>
    <w:rsid w:val="00014AA6"/>
    <w:rPr>
      <w:color w:val="0000FF" w:themeColor="hyperlink"/>
      <w:u w:val="single"/>
    </w:rPr>
  </w:style>
  <w:style w:type="paragraph" w:styleId="Revisione">
    <w:name w:val="Revision"/>
    <w:hidden/>
    <w:uiPriority w:val="99"/>
    <w:semiHidden/>
    <w:rsid w:val="001E48B9"/>
    <w:pPr>
      <w:spacing w:after="0" w:line="240" w:lineRule="auto"/>
    </w:pPr>
    <w:rPr>
      <w:rFonts w:ascii="Times New Roman" w:hAnsi="Times New Roman" w:cs="Times New Roman"/>
      <w:sz w:val="24"/>
      <w:lang w:val="en-GB"/>
    </w:rPr>
  </w:style>
  <w:style w:type="paragraph" w:customStyle="1" w:styleId="Default">
    <w:name w:val="Default"/>
    <w:rsid w:val="00515B39"/>
    <w:pPr>
      <w:autoSpaceDE w:val="0"/>
      <w:autoSpaceDN w:val="0"/>
      <w:adjustRightInd w:val="0"/>
      <w:spacing w:after="0" w:line="240" w:lineRule="auto"/>
    </w:pPr>
    <w:rPr>
      <w:rFonts w:ascii="EUAlbertina" w:hAnsi="EUAlbertina" w:cs="EUAlbertina"/>
      <w:color w:val="000000"/>
      <w:sz w:val="24"/>
      <w:szCs w:val="24"/>
      <w:lang w:val="en-GB"/>
    </w:rPr>
  </w:style>
  <w:style w:type="character" w:customStyle="1" w:styleId="boldface">
    <w:name w:val="boldface"/>
    <w:basedOn w:val="Carpredefinitoparagrafo"/>
    <w:rsid w:val="009C64E4"/>
    <w:rPr>
      <w:b/>
      <w:bCs/>
    </w:rPr>
  </w:style>
  <w:style w:type="paragraph" w:styleId="Intestazione">
    <w:name w:val="header"/>
    <w:basedOn w:val="Normale"/>
    <w:link w:val="IntestazioneCarattere"/>
    <w:uiPriority w:val="99"/>
    <w:semiHidden/>
    <w:unhideWhenUsed/>
    <w:rsid w:val="00877878"/>
    <w:pPr>
      <w:tabs>
        <w:tab w:val="center" w:pos="4535"/>
        <w:tab w:val="right" w:pos="9071"/>
      </w:tabs>
      <w:spacing w:before="0"/>
    </w:pPr>
  </w:style>
  <w:style w:type="character" w:customStyle="1" w:styleId="IntestazioneCarattere">
    <w:name w:val="Intestazione Carattere"/>
    <w:basedOn w:val="Carpredefinitoparagrafo"/>
    <w:link w:val="Intestazione"/>
    <w:uiPriority w:val="99"/>
    <w:semiHidden/>
    <w:rsid w:val="00877878"/>
    <w:rPr>
      <w:rFonts w:ascii="Times New Roman" w:hAnsi="Times New Roman" w:cs="Times New Roman"/>
      <w:sz w:val="24"/>
      <w:shd w:val="clear" w:color="auto" w:fill="auto"/>
      <w:lang w:val="en-GB"/>
    </w:rPr>
  </w:style>
  <w:style w:type="paragraph" w:styleId="Pidipagina">
    <w:name w:val="footer"/>
    <w:basedOn w:val="Normale"/>
    <w:link w:val="PidipaginaCarattere"/>
    <w:uiPriority w:val="99"/>
    <w:semiHidden/>
    <w:unhideWhenUsed/>
    <w:rsid w:val="00877878"/>
    <w:pPr>
      <w:tabs>
        <w:tab w:val="center" w:pos="4535"/>
        <w:tab w:val="right" w:pos="9071"/>
        <w:tab w:val="right" w:pos="9921"/>
      </w:tabs>
      <w:spacing w:before="360" w:after="0"/>
      <w:ind w:left="-850" w:right="-850"/>
      <w:jc w:val="left"/>
    </w:pPr>
  </w:style>
  <w:style w:type="character" w:customStyle="1" w:styleId="PidipaginaCarattere">
    <w:name w:val="Piè di pagina Carattere"/>
    <w:basedOn w:val="Carpredefinitoparagrafo"/>
    <w:link w:val="Pidipagina"/>
    <w:uiPriority w:val="99"/>
    <w:semiHidden/>
    <w:rsid w:val="00877878"/>
    <w:rPr>
      <w:rFonts w:ascii="Times New Roman" w:hAnsi="Times New Roman" w:cs="Times New Roman"/>
      <w:sz w:val="24"/>
      <w:shd w:val="clear" w:color="auto" w:fill="auto"/>
      <w:lang w:val="en-GB"/>
    </w:rPr>
  </w:style>
  <w:style w:type="paragraph" w:styleId="Testonotaapidipagina">
    <w:name w:val="footnote text"/>
    <w:basedOn w:val="Normale"/>
    <w:link w:val="TestonotaapidipaginaCarattere"/>
    <w:uiPriority w:val="99"/>
    <w:semiHidden/>
    <w:unhideWhenUsed/>
    <w:rsid w:val="00877878"/>
    <w:pPr>
      <w:spacing w:before="0" w:after="0"/>
      <w:ind w:left="720" w:hanging="72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77878"/>
    <w:rPr>
      <w:rFonts w:ascii="Times New Roman" w:hAnsi="Times New Roman" w:cs="Times New Roman"/>
      <w:sz w:val="20"/>
      <w:szCs w:val="20"/>
      <w:shd w:val="clear" w:color="auto" w:fill="auto"/>
      <w:lang w:val="en-GB"/>
    </w:rPr>
  </w:style>
  <w:style w:type="character" w:customStyle="1" w:styleId="Titolo1Carattere">
    <w:name w:val="Titolo 1 Carattere"/>
    <w:basedOn w:val="Carpredefinitoparagrafo"/>
    <w:link w:val="Titolo1"/>
    <w:uiPriority w:val="9"/>
    <w:rsid w:val="00877878"/>
    <w:rPr>
      <w:rFonts w:ascii="Times New Roman" w:eastAsiaTheme="majorEastAsia" w:hAnsi="Times New Roman" w:cs="Times New Roman"/>
      <w:b/>
      <w:bCs/>
      <w:smallCaps/>
      <w:sz w:val="24"/>
      <w:szCs w:val="28"/>
      <w:lang w:val="en-GB"/>
    </w:rPr>
  </w:style>
  <w:style w:type="character" w:customStyle="1" w:styleId="Titolo2Carattere">
    <w:name w:val="Titolo 2 Carattere"/>
    <w:basedOn w:val="Carpredefinitoparagrafo"/>
    <w:link w:val="Titolo2"/>
    <w:uiPriority w:val="9"/>
    <w:semiHidden/>
    <w:rsid w:val="00877878"/>
    <w:rPr>
      <w:rFonts w:ascii="Times New Roman" w:eastAsiaTheme="majorEastAsia" w:hAnsi="Times New Roman" w:cs="Times New Roman"/>
      <w:b/>
      <w:bCs/>
      <w:sz w:val="24"/>
      <w:szCs w:val="26"/>
      <w:lang w:val="en-GB"/>
    </w:rPr>
  </w:style>
  <w:style w:type="character" w:customStyle="1" w:styleId="Titolo3Carattere">
    <w:name w:val="Titolo 3 Carattere"/>
    <w:basedOn w:val="Carpredefinitoparagrafo"/>
    <w:link w:val="Titolo3"/>
    <w:uiPriority w:val="9"/>
    <w:semiHidden/>
    <w:rsid w:val="00877878"/>
    <w:rPr>
      <w:rFonts w:ascii="Times New Roman" w:eastAsiaTheme="majorEastAsia" w:hAnsi="Times New Roman" w:cs="Times New Roman"/>
      <w:bCs/>
      <w:i/>
      <w:sz w:val="24"/>
      <w:lang w:val="en-GB"/>
    </w:rPr>
  </w:style>
  <w:style w:type="character" w:customStyle="1" w:styleId="Titolo4Carattere">
    <w:name w:val="Titolo 4 Carattere"/>
    <w:basedOn w:val="Carpredefinitoparagrafo"/>
    <w:link w:val="Titolo4"/>
    <w:uiPriority w:val="9"/>
    <w:semiHidden/>
    <w:rsid w:val="00877878"/>
    <w:rPr>
      <w:rFonts w:ascii="Times New Roman" w:eastAsiaTheme="majorEastAsia" w:hAnsi="Times New Roman" w:cs="Times New Roman"/>
      <w:bCs/>
      <w:iCs/>
      <w:sz w:val="24"/>
      <w:lang w:val="en-GB"/>
    </w:rPr>
  </w:style>
  <w:style w:type="paragraph" w:styleId="Titolosommario">
    <w:name w:val="TOC Heading"/>
    <w:basedOn w:val="Normale"/>
    <w:next w:val="Normale"/>
    <w:uiPriority w:val="39"/>
    <w:semiHidden/>
    <w:unhideWhenUsed/>
    <w:qFormat/>
    <w:rsid w:val="00877878"/>
    <w:pPr>
      <w:spacing w:after="240"/>
      <w:jc w:val="center"/>
    </w:pPr>
    <w:rPr>
      <w:b/>
      <w:sz w:val="28"/>
    </w:rPr>
  </w:style>
  <w:style w:type="paragraph" w:styleId="Sommario1">
    <w:name w:val="toc 1"/>
    <w:basedOn w:val="Normale"/>
    <w:next w:val="Normale"/>
    <w:uiPriority w:val="39"/>
    <w:semiHidden/>
    <w:unhideWhenUsed/>
    <w:rsid w:val="00877878"/>
    <w:pPr>
      <w:tabs>
        <w:tab w:val="right" w:leader="dot" w:pos="9071"/>
      </w:tabs>
      <w:spacing w:before="60"/>
      <w:ind w:left="850" w:hanging="850"/>
      <w:jc w:val="left"/>
    </w:pPr>
  </w:style>
  <w:style w:type="paragraph" w:styleId="Sommario2">
    <w:name w:val="toc 2"/>
    <w:basedOn w:val="Normale"/>
    <w:next w:val="Normale"/>
    <w:uiPriority w:val="39"/>
    <w:semiHidden/>
    <w:unhideWhenUsed/>
    <w:rsid w:val="00877878"/>
    <w:pPr>
      <w:tabs>
        <w:tab w:val="right" w:leader="dot" w:pos="9071"/>
      </w:tabs>
      <w:spacing w:before="60"/>
      <w:ind w:left="850" w:hanging="850"/>
      <w:jc w:val="left"/>
    </w:pPr>
  </w:style>
  <w:style w:type="paragraph" w:styleId="Sommario3">
    <w:name w:val="toc 3"/>
    <w:basedOn w:val="Normale"/>
    <w:next w:val="Normale"/>
    <w:uiPriority w:val="39"/>
    <w:semiHidden/>
    <w:unhideWhenUsed/>
    <w:rsid w:val="00877878"/>
    <w:pPr>
      <w:tabs>
        <w:tab w:val="right" w:leader="dot" w:pos="9071"/>
      </w:tabs>
      <w:spacing w:before="60"/>
      <w:ind w:left="850" w:hanging="850"/>
      <w:jc w:val="left"/>
    </w:pPr>
  </w:style>
  <w:style w:type="paragraph" w:styleId="Sommario4">
    <w:name w:val="toc 4"/>
    <w:basedOn w:val="Normale"/>
    <w:next w:val="Normale"/>
    <w:uiPriority w:val="39"/>
    <w:semiHidden/>
    <w:unhideWhenUsed/>
    <w:rsid w:val="00877878"/>
    <w:pPr>
      <w:tabs>
        <w:tab w:val="right" w:leader="dot" w:pos="9071"/>
      </w:tabs>
      <w:spacing w:before="60"/>
      <w:ind w:left="850" w:hanging="850"/>
      <w:jc w:val="left"/>
    </w:pPr>
  </w:style>
  <w:style w:type="paragraph" w:styleId="Sommario5">
    <w:name w:val="toc 5"/>
    <w:basedOn w:val="Normale"/>
    <w:next w:val="Normale"/>
    <w:uiPriority w:val="39"/>
    <w:semiHidden/>
    <w:unhideWhenUsed/>
    <w:rsid w:val="00877878"/>
    <w:pPr>
      <w:tabs>
        <w:tab w:val="right" w:leader="dot" w:pos="9071"/>
      </w:tabs>
      <w:spacing w:before="300"/>
      <w:jc w:val="left"/>
    </w:pPr>
  </w:style>
  <w:style w:type="paragraph" w:styleId="Sommario6">
    <w:name w:val="toc 6"/>
    <w:basedOn w:val="Normale"/>
    <w:next w:val="Normale"/>
    <w:uiPriority w:val="39"/>
    <w:semiHidden/>
    <w:unhideWhenUsed/>
    <w:rsid w:val="00877878"/>
    <w:pPr>
      <w:tabs>
        <w:tab w:val="right" w:leader="dot" w:pos="9071"/>
      </w:tabs>
      <w:spacing w:before="240"/>
      <w:jc w:val="left"/>
    </w:pPr>
  </w:style>
  <w:style w:type="paragraph" w:styleId="Sommario7">
    <w:name w:val="toc 7"/>
    <w:basedOn w:val="Normale"/>
    <w:next w:val="Normale"/>
    <w:uiPriority w:val="39"/>
    <w:semiHidden/>
    <w:unhideWhenUsed/>
    <w:rsid w:val="00877878"/>
    <w:pPr>
      <w:tabs>
        <w:tab w:val="right" w:leader="dot" w:pos="9071"/>
      </w:tabs>
      <w:spacing w:before="180"/>
      <w:jc w:val="left"/>
    </w:pPr>
  </w:style>
  <w:style w:type="paragraph" w:styleId="Sommario8">
    <w:name w:val="toc 8"/>
    <w:basedOn w:val="Normale"/>
    <w:next w:val="Normale"/>
    <w:uiPriority w:val="39"/>
    <w:semiHidden/>
    <w:unhideWhenUsed/>
    <w:rsid w:val="00877878"/>
    <w:pPr>
      <w:tabs>
        <w:tab w:val="right" w:leader="dot" w:pos="9071"/>
      </w:tabs>
      <w:jc w:val="left"/>
    </w:pPr>
  </w:style>
  <w:style w:type="paragraph" w:styleId="Sommario9">
    <w:name w:val="toc 9"/>
    <w:basedOn w:val="Normale"/>
    <w:next w:val="Normale"/>
    <w:uiPriority w:val="39"/>
    <w:semiHidden/>
    <w:unhideWhenUsed/>
    <w:rsid w:val="00877878"/>
    <w:pPr>
      <w:tabs>
        <w:tab w:val="right" w:leader="dot" w:pos="9071"/>
      </w:tabs>
    </w:pPr>
  </w:style>
  <w:style w:type="paragraph" w:customStyle="1" w:styleId="HeaderLandscape">
    <w:name w:val="HeaderLandscape"/>
    <w:basedOn w:val="Normale"/>
    <w:rsid w:val="00877878"/>
    <w:pPr>
      <w:tabs>
        <w:tab w:val="center" w:pos="7285"/>
        <w:tab w:val="right" w:pos="14003"/>
      </w:tabs>
      <w:spacing w:before="0"/>
    </w:pPr>
  </w:style>
  <w:style w:type="paragraph" w:customStyle="1" w:styleId="FooterLandscape">
    <w:name w:val="FooterLandscape"/>
    <w:basedOn w:val="Normale"/>
    <w:rsid w:val="00877878"/>
    <w:pPr>
      <w:tabs>
        <w:tab w:val="center" w:pos="7285"/>
        <w:tab w:val="center" w:pos="10913"/>
        <w:tab w:val="right" w:pos="15137"/>
      </w:tabs>
      <w:spacing w:before="360" w:after="0"/>
      <w:ind w:left="-567" w:right="-567"/>
      <w:jc w:val="left"/>
    </w:pPr>
  </w:style>
  <w:style w:type="character" w:styleId="Rimandonotaapidipagina">
    <w:name w:val="footnote reference"/>
    <w:basedOn w:val="Carpredefinitoparagrafo"/>
    <w:uiPriority w:val="99"/>
    <w:semiHidden/>
    <w:unhideWhenUsed/>
    <w:rsid w:val="00877878"/>
    <w:rPr>
      <w:shd w:val="clear" w:color="auto" w:fill="auto"/>
      <w:vertAlign w:val="superscript"/>
    </w:rPr>
  </w:style>
  <w:style w:type="paragraph" w:customStyle="1" w:styleId="HeaderSensitivity">
    <w:name w:val="Header Sensitivity"/>
    <w:basedOn w:val="Normale"/>
    <w:rsid w:val="00877878"/>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e"/>
    <w:rsid w:val="00877878"/>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e"/>
    <w:rsid w:val="00877878"/>
    <w:pPr>
      <w:ind w:left="850"/>
    </w:pPr>
  </w:style>
  <w:style w:type="paragraph" w:customStyle="1" w:styleId="Text2">
    <w:name w:val="Text 2"/>
    <w:basedOn w:val="Normale"/>
    <w:rsid w:val="00877878"/>
    <w:pPr>
      <w:ind w:left="1417"/>
    </w:pPr>
  </w:style>
  <w:style w:type="paragraph" w:customStyle="1" w:styleId="Text3">
    <w:name w:val="Text 3"/>
    <w:basedOn w:val="Normale"/>
    <w:rsid w:val="00877878"/>
    <w:pPr>
      <w:ind w:left="1984"/>
    </w:pPr>
  </w:style>
  <w:style w:type="paragraph" w:customStyle="1" w:styleId="Text4">
    <w:name w:val="Text 4"/>
    <w:basedOn w:val="Normale"/>
    <w:rsid w:val="00877878"/>
    <w:pPr>
      <w:ind w:left="2551"/>
    </w:pPr>
  </w:style>
  <w:style w:type="paragraph" w:customStyle="1" w:styleId="NormalCentered">
    <w:name w:val="Normal Centered"/>
    <w:basedOn w:val="Normale"/>
    <w:rsid w:val="00877878"/>
    <w:pPr>
      <w:jc w:val="center"/>
    </w:pPr>
  </w:style>
  <w:style w:type="paragraph" w:customStyle="1" w:styleId="NormalLeft">
    <w:name w:val="Normal Left"/>
    <w:basedOn w:val="Normale"/>
    <w:rsid w:val="00877878"/>
    <w:pPr>
      <w:jc w:val="left"/>
    </w:pPr>
  </w:style>
  <w:style w:type="paragraph" w:customStyle="1" w:styleId="NormalRight">
    <w:name w:val="Normal Right"/>
    <w:basedOn w:val="Normale"/>
    <w:rsid w:val="00877878"/>
    <w:pPr>
      <w:jc w:val="right"/>
    </w:pPr>
  </w:style>
  <w:style w:type="paragraph" w:customStyle="1" w:styleId="QuotedText">
    <w:name w:val="Quoted Text"/>
    <w:basedOn w:val="Normale"/>
    <w:rsid w:val="00877878"/>
    <w:pPr>
      <w:ind w:left="1417"/>
    </w:pPr>
  </w:style>
  <w:style w:type="paragraph" w:customStyle="1" w:styleId="Point0">
    <w:name w:val="Point 0"/>
    <w:basedOn w:val="Normale"/>
    <w:rsid w:val="00877878"/>
    <w:pPr>
      <w:ind w:left="850" w:hanging="850"/>
    </w:pPr>
  </w:style>
  <w:style w:type="paragraph" w:customStyle="1" w:styleId="Point1">
    <w:name w:val="Point 1"/>
    <w:basedOn w:val="Normale"/>
    <w:rsid w:val="00877878"/>
    <w:pPr>
      <w:ind w:left="1417" w:hanging="567"/>
    </w:pPr>
  </w:style>
  <w:style w:type="paragraph" w:customStyle="1" w:styleId="Point2">
    <w:name w:val="Point 2"/>
    <w:basedOn w:val="Normale"/>
    <w:rsid w:val="00877878"/>
    <w:pPr>
      <w:ind w:left="1984" w:hanging="567"/>
    </w:pPr>
  </w:style>
  <w:style w:type="paragraph" w:customStyle="1" w:styleId="Point3">
    <w:name w:val="Point 3"/>
    <w:basedOn w:val="Normale"/>
    <w:rsid w:val="00877878"/>
    <w:pPr>
      <w:ind w:left="2551" w:hanging="567"/>
    </w:pPr>
  </w:style>
  <w:style w:type="paragraph" w:customStyle="1" w:styleId="Point4">
    <w:name w:val="Point 4"/>
    <w:basedOn w:val="Normale"/>
    <w:rsid w:val="00877878"/>
    <w:pPr>
      <w:ind w:left="3118" w:hanging="567"/>
    </w:pPr>
  </w:style>
  <w:style w:type="paragraph" w:customStyle="1" w:styleId="Tiret0">
    <w:name w:val="Tiret 0"/>
    <w:basedOn w:val="Point0"/>
    <w:rsid w:val="00877878"/>
    <w:pPr>
      <w:numPr>
        <w:numId w:val="11"/>
      </w:numPr>
    </w:pPr>
  </w:style>
  <w:style w:type="paragraph" w:customStyle="1" w:styleId="Tiret1">
    <w:name w:val="Tiret 1"/>
    <w:basedOn w:val="Point1"/>
    <w:rsid w:val="00877878"/>
    <w:pPr>
      <w:numPr>
        <w:numId w:val="12"/>
      </w:numPr>
    </w:pPr>
  </w:style>
  <w:style w:type="paragraph" w:customStyle="1" w:styleId="Tiret2">
    <w:name w:val="Tiret 2"/>
    <w:basedOn w:val="Point2"/>
    <w:rsid w:val="00877878"/>
    <w:pPr>
      <w:numPr>
        <w:numId w:val="13"/>
      </w:numPr>
    </w:pPr>
  </w:style>
  <w:style w:type="paragraph" w:customStyle="1" w:styleId="Tiret3">
    <w:name w:val="Tiret 3"/>
    <w:basedOn w:val="Point3"/>
    <w:rsid w:val="00877878"/>
    <w:pPr>
      <w:numPr>
        <w:numId w:val="14"/>
      </w:numPr>
    </w:pPr>
  </w:style>
  <w:style w:type="paragraph" w:customStyle="1" w:styleId="Tiret4">
    <w:name w:val="Tiret 4"/>
    <w:basedOn w:val="Point4"/>
    <w:rsid w:val="00877878"/>
    <w:pPr>
      <w:numPr>
        <w:numId w:val="15"/>
      </w:numPr>
    </w:pPr>
  </w:style>
  <w:style w:type="paragraph" w:customStyle="1" w:styleId="PointDouble0">
    <w:name w:val="PointDouble 0"/>
    <w:basedOn w:val="Normale"/>
    <w:rsid w:val="00877878"/>
    <w:pPr>
      <w:tabs>
        <w:tab w:val="left" w:pos="850"/>
      </w:tabs>
      <w:ind w:left="1417" w:hanging="1417"/>
    </w:pPr>
  </w:style>
  <w:style w:type="paragraph" w:customStyle="1" w:styleId="PointDouble1">
    <w:name w:val="PointDouble 1"/>
    <w:basedOn w:val="Normale"/>
    <w:rsid w:val="00877878"/>
    <w:pPr>
      <w:tabs>
        <w:tab w:val="left" w:pos="1417"/>
      </w:tabs>
      <w:ind w:left="1984" w:hanging="1134"/>
    </w:pPr>
  </w:style>
  <w:style w:type="paragraph" w:customStyle="1" w:styleId="PointDouble2">
    <w:name w:val="PointDouble 2"/>
    <w:basedOn w:val="Normale"/>
    <w:rsid w:val="00877878"/>
    <w:pPr>
      <w:tabs>
        <w:tab w:val="left" w:pos="1984"/>
      </w:tabs>
      <w:ind w:left="2551" w:hanging="1134"/>
    </w:pPr>
  </w:style>
  <w:style w:type="paragraph" w:customStyle="1" w:styleId="PointDouble3">
    <w:name w:val="PointDouble 3"/>
    <w:basedOn w:val="Normale"/>
    <w:rsid w:val="00877878"/>
    <w:pPr>
      <w:tabs>
        <w:tab w:val="left" w:pos="2551"/>
      </w:tabs>
      <w:ind w:left="3118" w:hanging="1134"/>
    </w:pPr>
  </w:style>
  <w:style w:type="paragraph" w:customStyle="1" w:styleId="PointDouble4">
    <w:name w:val="PointDouble 4"/>
    <w:basedOn w:val="Normale"/>
    <w:rsid w:val="00877878"/>
    <w:pPr>
      <w:tabs>
        <w:tab w:val="left" w:pos="3118"/>
      </w:tabs>
      <w:ind w:left="3685" w:hanging="1134"/>
    </w:pPr>
  </w:style>
  <w:style w:type="paragraph" w:customStyle="1" w:styleId="PointTriple0">
    <w:name w:val="PointTriple 0"/>
    <w:basedOn w:val="Normale"/>
    <w:rsid w:val="00877878"/>
    <w:pPr>
      <w:tabs>
        <w:tab w:val="left" w:pos="850"/>
        <w:tab w:val="left" w:pos="1417"/>
      </w:tabs>
      <w:ind w:left="1984" w:hanging="1984"/>
    </w:pPr>
  </w:style>
  <w:style w:type="paragraph" w:customStyle="1" w:styleId="PointTriple1">
    <w:name w:val="PointTriple 1"/>
    <w:basedOn w:val="Normale"/>
    <w:rsid w:val="00877878"/>
    <w:pPr>
      <w:tabs>
        <w:tab w:val="left" w:pos="1417"/>
        <w:tab w:val="left" w:pos="1984"/>
      </w:tabs>
      <w:ind w:left="2551" w:hanging="1701"/>
    </w:pPr>
  </w:style>
  <w:style w:type="paragraph" w:customStyle="1" w:styleId="PointTriple2">
    <w:name w:val="PointTriple 2"/>
    <w:basedOn w:val="Normale"/>
    <w:rsid w:val="00877878"/>
    <w:pPr>
      <w:tabs>
        <w:tab w:val="left" w:pos="1984"/>
        <w:tab w:val="left" w:pos="2551"/>
      </w:tabs>
      <w:ind w:left="3118" w:hanging="1701"/>
    </w:pPr>
  </w:style>
  <w:style w:type="paragraph" w:customStyle="1" w:styleId="PointTriple3">
    <w:name w:val="PointTriple 3"/>
    <w:basedOn w:val="Normale"/>
    <w:rsid w:val="00877878"/>
    <w:pPr>
      <w:tabs>
        <w:tab w:val="left" w:pos="2551"/>
        <w:tab w:val="left" w:pos="3118"/>
      </w:tabs>
      <w:ind w:left="3685" w:hanging="1701"/>
    </w:pPr>
  </w:style>
  <w:style w:type="paragraph" w:customStyle="1" w:styleId="PointTriple4">
    <w:name w:val="PointTriple 4"/>
    <w:basedOn w:val="Normale"/>
    <w:rsid w:val="00877878"/>
    <w:pPr>
      <w:tabs>
        <w:tab w:val="left" w:pos="3118"/>
        <w:tab w:val="left" w:pos="3685"/>
      </w:tabs>
      <w:ind w:left="4252" w:hanging="1701"/>
    </w:pPr>
  </w:style>
  <w:style w:type="paragraph" w:customStyle="1" w:styleId="NumPar1">
    <w:name w:val="NumPar 1"/>
    <w:basedOn w:val="Normale"/>
    <w:next w:val="Text1"/>
    <w:rsid w:val="00877878"/>
    <w:pPr>
      <w:numPr>
        <w:numId w:val="16"/>
      </w:numPr>
    </w:pPr>
  </w:style>
  <w:style w:type="paragraph" w:customStyle="1" w:styleId="NumPar2">
    <w:name w:val="NumPar 2"/>
    <w:basedOn w:val="Normale"/>
    <w:next w:val="Text1"/>
    <w:rsid w:val="00877878"/>
    <w:pPr>
      <w:numPr>
        <w:ilvl w:val="1"/>
        <w:numId w:val="16"/>
      </w:numPr>
    </w:pPr>
  </w:style>
  <w:style w:type="paragraph" w:customStyle="1" w:styleId="NumPar3">
    <w:name w:val="NumPar 3"/>
    <w:basedOn w:val="Normale"/>
    <w:next w:val="Text1"/>
    <w:rsid w:val="00877878"/>
    <w:pPr>
      <w:numPr>
        <w:ilvl w:val="2"/>
        <w:numId w:val="16"/>
      </w:numPr>
    </w:pPr>
  </w:style>
  <w:style w:type="paragraph" w:customStyle="1" w:styleId="NumPar4">
    <w:name w:val="NumPar 4"/>
    <w:basedOn w:val="Normale"/>
    <w:next w:val="Text1"/>
    <w:rsid w:val="00877878"/>
    <w:pPr>
      <w:numPr>
        <w:ilvl w:val="3"/>
        <w:numId w:val="16"/>
      </w:numPr>
    </w:pPr>
  </w:style>
  <w:style w:type="paragraph" w:customStyle="1" w:styleId="ManualNumPar1">
    <w:name w:val="Manual NumPar 1"/>
    <w:basedOn w:val="Normale"/>
    <w:next w:val="Text1"/>
    <w:rsid w:val="00877878"/>
    <w:pPr>
      <w:ind w:left="850" w:hanging="850"/>
    </w:pPr>
  </w:style>
  <w:style w:type="paragraph" w:customStyle="1" w:styleId="ManualNumPar2">
    <w:name w:val="Manual NumPar 2"/>
    <w:basedOn w:val="Normale"/>
    <w:next w:val="Text1"/>
    <w:rsid w:val="00877878"/>
    <w:pPr>
      <w:ind w:left="850" w:hanging="850"/>
    </w:pPr>
  </w:style>
  <w:style w:type="paragraph" w:customStyle="1" w:styleId="ManualNumPar3">
    <w:name w:val="Manual NumPar 3"/>
    <w:basedOn w:val="Normale"/>
    <w:next w:val="Text1"/>
    <w:rsid w:val="00877878"/>
    <w:pPr>
      <w:ind w:left="850" w:hanging="850"/>
    </w:pPr>
  </w:style>
  <w:style w:type="paragraph" w:customStyle="1" w:styleId="ManualNumPar4">
    <w:name w:val="Manual NumPar 4"/>
    <w:basedOn w:val="Normale"/>
    <w:next w:val="Text1"/>
    <w:rsid w:val="00877878"/>
    <w:pPr>
      <w:ind w:left="850" w:hanging="850"/>
    </w:pPr>
  </w:style>
  <w:style w:type="paragraph" w:customStyle="1" w:styleId="QuotedNumPar">
    <w:name w:val="Quoted NumPar"/>
    <w:basedOn w:val="Normale"/>
    <w:rsid w:val="00877878"/>
    <w:pPr>
      <w:ind w:left="1417" w:hanging="567"/>
    </w:pPr>
  </w:style>
  <w:style w:type="paragraph" w:customStyle="1" w:styleId="ManualHeading1">
    <w:name w:val="Manual Heading 1"/>
    <w:basedOn w:val="Normale"/>
    <w:next w:val="Text1"/>
    <w:rsid w:val="00877878"/>
    <w:pPr>
      <w:keepNext/>
      <w:tabs>
        <w:tab w:val="left" w:pos="850"/>
      </w:tabs>
      <w:spacing w:before="360"/>
      <w:ind w:left="850" w:hanging="850"/>
      <w:outlineLvl w:val="0"/>
    </w:pPr>
    <w:rPr>
      <w:b/>
      <w:smallCaps/>
    </w:rPr>
  </w:style>
  <w:style w:type="paragraph" w:customStyle="1" w:styleId="ManualHeading2">
    <w:name w:val="Manual Heading 2"/>
    <w:basedOn w:val="Normale"/>
    <w:next w:val="Text1"/>
    <w:rsid w:val="00877878"/>
    <w:pPr>
      <w:keepNext/>
      <w:tabs>
        <w:tab w:val="left" w:pos="850"/>
      </w:tabs>
      <w:ind w:left="850" w:hanging="850"/>
      <w:outlineLvl w:val="1"/>
    </w:pPr>
    <w:rPr>
      <w:b/>
    </w:rPr>
  </w:style>
  <w:style w:type="paragraph" w:customStyle="1" w:styleId="ManualHeading3">
    <w:name w:val="Manual Heading 3"/>
    <w:basedOn w:val="Normale"/>
    <w:next w:val="Text1"/>
    <w:rsid w:val="00877878"/>
    <w:pPr>
      <w:keepNext/>
      <w:tabs>
        <w:tab w:val="left" w:pos="850"/>
      </w:tabs>
      <w:ind w:left="850" w:hanging="850"/>
      <w:outlineLvl w:val="2"/>
    </w:pPr>
    <w:rPr>
      <w:i/>
    </w:rPr>
  </w:style>
  <w:style w:type="paragraph" w:customStyle="1" w:styleId="ManualHeading4">
    <w:name w:val="Manual Heading 4"/>
    <w:basedOn w:val="Normale"/>
    <w:next w:val="Text1"/>
    <w:rsid w:val="00877878"/>
    <w:pPr>
      <w:keepNext/>
      <w:tabs>
        <w:tab w:val="left" w:pos="850"/>
      </w:tabs>
      <w:ind w:left="850" w:hanging="850"/>
      <w:outlineLvl w:val="3"/>
    </w:pPr>
  </w:style>
  <w:style w:type="paragraph" w:customStyle="1" w:styleId="ChapterTitle">
    <w:name w:val="ChapterTitle"/>
    <w:basedOn w:val="Normale"/>
    <w:next w:val="Normale"/>
    <w:rsid w:val="00877878"/>
    <w:pPr>
      <w:keepNext/>
      <w:spacing w:after="360"/>
      <w:jc w:val="center"/>
    </w:pPr>
    <w:rPr>
      <w:b/>
      <w:sz w:val="32"/>
    </w:rPr>
  </w:style>
  <w:style w:type="paragraph" w:customStyle="1" w:styleId="PartTitle">
    <w:name w:val="PartTitle"/>
    <w:basedOn w:val="Normale"/>
    <w:next w:val="ChapterTitle"/>
    <w:rsid w:val="00877878"/>
    <w:pPr>
      <w:keepNext/>
      <w:pageBreakBefore/>
      <w:spacing w:after="360"/>
      <w:jc w:val="center"/>
    </w:pPr>
    <w:rPr>
      <w:b/>
      <w:sz w:val="36"/>
    </w:rPr>
  </w:style>
  <w:style w:type="paragraph" w:customStyle="1" w:styleId="SectionTitle">
    <w:name w:val="SectionTitle"/>
    <w:basedOn w:val="Normale"/>
    <w:next w:val="Titolo1"/>
    <w:rsid w:val="00877878"/>
    <w:pPr>
      <w:keepNext/>
      <w:spacing w:after="360"/>
      <w:jc w:val="center"/>
    </w:pPr>
    <w:rPr>
      <w:b/>
      <w:smallCaps/>
      <w:sz w:val="28"/>
    </w:rPr>
  </w:style>
  <w:style w:type="paragraph" w:customStyle="1" w:styleId="TableTitle">
    <w:name w:val="Table Title"/>
    <w:basedOn w:val="Normale"/>
    <w:next w:val="Normale"/>
    <w:rsid w:val="00877878"/>
    <w:pPr>
      <w:jc w:val="center"/>
    </w:pPr>
    <w:rPr>
      <w:b/>
    </w:rPr>
  </w:style>
  <w:style w:type="character" w:customStyle="1" w:styleId="Marker">
    <w:name w:val="Marker"/>
    <w:basedOn w:val="Carpredefinitoparagrafo"/>
    <w:rsid w:val="00877878"/>
    <w:rPr>
      <w:color w:val="0000FF"/>
      <w:shd w:val="clear" w:color="auto" w:fill="auto"/>
    </w:rPr>
  </w:style>
  <w:style w:type="character" w:customStyle="1" w:styleId="Marker1">
    <w:name w:val="Marker1"/>
    <w:basedOn w:val="Carpredefinitoparagrafo"/>
    <w:rsid w:val="00877878"/>
    <w:rPr>
      <w:color w:val="008000"/>
      <w:shd w:val="clear" w:color="auto" w:fill="auto"/>
    </w:rPr>
  </w:style>
  <w:style w:type="character" w:customStyle="1" w:styleId="Marker2">
    <w:name w:val="Marker2"/>
    <w:basedOn w:val="Carpredefinitoparagrafo"/>
    <w:rsid w:val="00877878"/>
    <w:rPr>
      <w:color w:val="FF0000"/>
      <w:shd w:val="clear" w:color="auto" w:fill="auto"/>
    </w:rPr>
  </w:style>
  <w:style w:type="paragraph" w:customStyle="1" w:styleId="Point0number">
    <w:name w:val="Point 0 (number)"/>
    <w:basedOn w:val="Normale"/>
    <w:rsid w:val="00877878"/>
    <w:pPr>
      <w:numPr>
        <w:numId w:val="18"/>
      </w:numPr>
    </w:pPr>
  </w:style>
  <w:style w:type="paragraph" w:customStyle="1" w:styleId="Point1number">
    <w:name w:val="Point 1 (number)"/>
    <w:basedOn w:val="Normale"/>
    <w:rsid w:val="00877878"/>
    <w:pPr>
      <w:numPr>
        <w:ilvl w:val="2"/>
        <w:numId w:val="18"/>
      </w:numPr>
    </w:pPr>
  </w:style>
  <w:style w:type="paragraph" w:customStyle="1" w:styleId="Point2number">
    <w:name w:val="Point 2 (number)"/>
    <w:basedOn w:val="Normale"/>
    <w:rsid w:val="00877878"/>
    <w:pPr>
      <w:numPr>
        <w:ilvl w:val="4"/>
        <w:numId w:val="18"/>
      </w:numPr>
    </w:pPr>
  </w:style>
  <w:style w:type="paragraph" w:customStyle="1" w:styleId="Point3number">
    <w:name w:val="Point 3 (number)"/>
    <w:basedOn w:val="Normale"/>
    <w:rsid w:val="00877878"/>
    <w:pPr>
      <w:numPr>
        <w:ilvl w:val="6"/>
        <w:numId w:val="18"/>
      </w:numPr>
    </w:pPr>
  </w:style>
  <w:style w:type="paragraph" w:customStyle="1" w:styleId="Point0letter">
    <w:name w:val="Point 0 (letter)"/>
    <w:basedOn w:val="Normale"/>
    <w:rsid w:val="00877878"/>
    <w:pPr>
      <w:numPr>
        <w:ilvl w:val="1"/>
        <w:numId w:val="18"/>
      </w:numPr>
    </w:pPr>
  </w:style>
  <w:style w:type="paragraph" w:customStyle="1" w:styleId="Point1letter">
    <w:name w:val="Point 1 (letter)"/>
    <w:basedOn w:val="Normale"/>
    <w:rsid w:val="00877878"/>
    <w:pPr>
      <w:numPr>
        <w:ilvl w:val="3"/>
        <w:numId w:val="18"/>
      </w:numPr>
    </w:pPr>
  </w:style>
  <w:style w:type="paragraph" w:customStyle="1" w:styleId="Point2letter">
    <w:name w:val="Point 2 (letter)"/>
    <w:basedOn w:val="Normale"/>
    <w:rsid w:val="00877878"/>
    <w:pPr>
      <w:numPr>
        <w:ilvl w:val="5"/>
        <w:numId w:val="18"/>
      </w:numPr>
    </w:pPr>
  </w:style>
  <w:style w:type="paragraph" w:customStyle="1" w:styleId="Point3letter">
    <w:name w:val="Point 3 (letter)"/>
    <w:basedOn w:val="Normale"/>
    <w:rsid w:val="00877878"/>
    <w:pPr>
      <w:numPr>
        <w:ilvl w:val="7"/>
        <w:numId w:val="18"/>
      </w:numPr>
    </w:pPr>
  </w:style>
  <w:style w:type="paragraph" w:customStyle="1" w:styleId="Point4letter">
    <w:name w:val="Point 4 (letter)"/>
    <w:basedOn w:val="Normale"/>
    <w:rsid w:val="00877878"/>
    <w:pPr>
      <w:numPr>
        <w:ilvl w:val="8"/>
        <w:numId w:val="18"/>
      </w:numPr>
    </w:pPr>
  </w:style>
  <w:style w:type="paragraph" w:customStyle="1" w:styleId="Bullet0">
    <w:name w:val="Bullet 0"/>
    <w:basedOn w:val="Normale"/>
    <w:rsid w:val="00877878"/>
    <w:pPr>
      <w:numPr>
        <w:numId w:val="19"/>
      </w:numPr>
    </w:pPr>
  </w:style>
  <w:style w:type="paragraph" w:customStyle="1" w:styleId="Bullet1">
    <w:name w:val="Bullet 1"/>
    <w:basedOn w:val="Normale"/>
    <w:rsid w:val="00877878"/>
    <w:pPr>
      <w:numPr>
        <w:numId w:val="20"/>
      </w:numPr>
    </w:pPr>
  </w:style>
  <w:style w:type="paragraph" w:customStyle="1" w:styleId="Bullet2">
    <w:name w:val="Bullet 2"/>
    <w:basedOn w:val="Normale"/>
    <w:rsid w:val="00877878"/>
    <w:pPr>
      <w:numPr>
        <w:numId w:val="21"/>
      </w:numPr>
    </w:pPr>
  </w:style>
  <w:style w:type="paragraph" w:customStyle="1" w:styleId="Bullet3">
    <w:name w:val="Bullet 3"/>
    <w:basedOn w:val="Normale"/>
    <w:rsid w:val="00877878"/>
    <w:pPr>
      <w:numPr>
        <w:numId w:val="22"/>
      </w:numPr>
    </w:pPr>
  </w:style>
  <w:style w:type="paragraph" w:customStyle="1" w:styleId="Bullet4">
    <w:name w:val="Bullet 4"/>
    <w:basedOn w:val="Normale"/>
    <w:rsid w:val="00877878"/>
    <w:pPr>
      <w:numPr>
        <w:numId w:val="23"/>
      </w:numPr>
    </w:pPr>
  </w:style>
  <w:style w:type="paragraph" w:customStyle="1" w:styleId="Langue">
    <w:name w:val="Langue"/>
    <w:basedOn w:val="Normale"/>
    <w:next w:val="Rfrenceinterne"/>
    <w:rsid w:val="00877878"/>
    <w:pPr>
      <w:framePr w:wrap="around" w:vAnchor="page" w:hAnchor="text" w:xAlign="center" w:y="14741"/>
      <w:spacing w:before="0" w:after="600"/>
      <w:jc w:val="center"/>
    </w:pPr>
    <w:rPr>
      <w:b/>
      <w:caps/>
    </w:rPr>
  </w:style>
  <w:style w:type="paragraph" w:customStyle="1" w:styleId="Nomdelinstitution">
    <w:name w:val="Nom de l'institution"/>
    <w:basedOn w:val="Normale"/>
    <w:next w:val="Emission"/>
    <w:rsid w:val="00877878"/>
    <w:pPr>
      <w:spacing w:before="0" w:after="0"/>
      <w:jc w:val="left"/>
    </w:pPr>
    <w:rPr>
      <w:rFonts w:ascii="Arial" w:hAnsi="Arial" w:cs="Arial"/>
    </w:rPr>
  </w:style>
  <w:style w:type="paragraph" w:customStyle="1" w:styleId="Emission">
    <w:name w:val="Emission"/>
    <w:basedOn w:val="Normale"/>
    <w:next w:val="Rfrenceinstitutionnelle"/>
    <w:rsid w:val="00877878"/>
    <w:pPr>
      <w:spacing w:before="0" w:after="0"/>
      <w:ind w:left="5103"/>
      <w:jc w:val="left"/>
    </w:pPr>
  </w:style>
  <w:style w:type="paragraph" w:customStyle="1" w:styleId="Rfrenceinstitutionnelle">
    <w:name w:val="Référence institutionnelle"/>
    <w:basedOn w:val="Normale"/>
    <w:next w:val="Confidentialit"/>
    <w:rsid w:val="00877878"/>
    <w:pPr>
      <w:spacing w:before="0" w:after="240"/>
      <w:ind w:left="5103"/>
      <w:jc w:val="left"/>
    </w:pPr>
  </w:style>
  <w:style w:type="paragraph" w:customStyle="1" w:styleId="Pagedecouverture">
    <w:name w:val="Page de couverture"/>
    <w:basedOn w:val="Normale"/>
    <w:next w:val="Normale"/>
    <w:rsid w:val="00877878"/>
    <w:pPr>
      <w:spacing w:before="0" w:after="0"/>
    </w:pPr>
  </w:style>
  <w:style w:type="paragraph" w:customStyle="1" w:styleId="Declassification">
    <w:name w:val="Declassification"/>
    <w:basedOn w:val="Normale"/>
    <w:next w:val="Normale"/>
    <w:rsid w:val="00877878"/>
    <w:pPr>
      <w:spacing w:before="0" w:after="0"/>
    </w:pPr>
  </w:style>
  <w:style w:type="paragraph" w:customStyle="1" w:styleId="Disclaimer">
    <w:name w:val="Disclaimer"/>
    <w:basedOn w:val="Normale"/>
    <w:rsid w:val="0087787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e"/>
    <w:next w:val="Normale"/>
    <w:rsid w:val="00877878"/>
    <w:pPr>
      <w:jc w:val="center"/>
    </w:pPr>
    <w:rPr>
      <w:b/>
      <w:u w:val="single"/>
    </w:rPr>
  </w:style>
  <w:style w:type="paragraph" w:customStyle="1" w:styleId="Annexetitre">
    <w:name w:val="Annexe titre"/>
    <w:basedOn w:val="Normale"/>
    <w:next w:val="Normale"/>
    <w:rsid w:val="00877878"/>
    <w:pPr>
      <w:jc w:val="center"/>
    </w:pPr>
    <w:rPr>
      <w:b/>
      <w:u w:val="single"/>
    </w:rPr>
  </w:style>
  <w:style w:type="paragraph" w:customStyle="1" w:styleId="Annexetitrefichefinancire">
    <w:name w:val="Annexe titre (fiche financière)"/>
    <w:basedOn w:val="Normale"/>
    <w:next w:val="Normale"/>
    <w:rsid w:val="00877878"/>
    <w:pPr>
      <w:jc w:val="center"/>
    </w:pPr>
    <w:rPr>
      <w:b/>
      <w:u w:val="single"/>
    </w:rPr>
  </w:style>
  <w:style w:type="paragraph" w:customStyle="1" w:styleId="Applicationdirecte">
    <w:name w:val="Application directe"/>
    <w:basedOn w:val="Normale"/>
    <w:next w:val="Fait"/>
    <w:rsid w:val="00877878"/>
    <w:pPr>
      <w:spacing w:before="480"/>
    </w:pPr>
  </w:style>
  <w:style w:type="paragraph" w:customStyle="1" w:styleId="Avertissementtitre">
    <w:name w:val="Avertissement titre"/>
    <w:basedOn w:val="Normale"/>
    <w:next w:val="Normale"/>
    <w:rsid w:val="00877878"/>
    <w:pPr>
      <w:keepNext/>
      <w:spacing w:before="480"/>
    </w:pPr>
    <w:rPr>
      <w:u w:val="single"/>
    </w:rPr>
  </w:style>
  <w:style w:type="paragraph" w:customStyle="1" w:styleId="Confidence">
    <w:name w:val="Confidence"/>
    <w:basedOn w:val="Normale"/>
    <w:next w:val="Normale"/>
    <w:rsid w:val="00877878"/>
    <w:pPr>
      <w:spacing w:before="360"/>
      <w:jc w:val="center"/>
    </w:pPr>
  </w:style>
  <w:style w:type="paragraph" w:customStyle="1" w:styleId="Confidentialit">
    <w:name w:val="Confidentialité"/>
    <w:basedOn w:val="Normale"/>
    <w:next w:val="TypedudocumentPagedecouverture"/>
    <w:rsid w:val="00877878"/>
    <w:pPr>
      <w:spacing w:before="240" w:after="240"/>
      <w:ind w:left="5103"/>
      <w:jc w:val="left"/>
    </w:pPr>
    <w:rPr>
      <w:i/>
      <w:sz w:val="32"/>
    </w:rPr>
  </w:style>
  <w:style w:type="paragraph" w:customStyle="1" w:styleId="Considrant">
    <w:name w:val="Considérant"/>
    <w:basedOn w:val="Normale"/>
    <w:rsid w:val="00877878"/>
    <w:pPr>
      <w:numPr>
        <w:numId w:val="24"/>
      </w:numPr>
    </w:pPr>
  </w:style>
  <w:style w:type="paragraph" w:customStyle="1" w:styleId="Corrigendum">
    <w:name w:val="Corrigendum"/>
    <w:basedOn w:val="Normale"/>
    <w:next w:val="Normale"/>
    <w:rsid w:val="00877878"/>
    <w:pPr>
      <w:spacing w:before="0" w:after="240"/>
      <w:jc w:val="left"/>
    </w:pPr>
  </w:style>
  <w:style w:type="paragraph" w:customStyle="1" w:styleId="Datedadoption">
    <w:name w:val="Date d'adoption"/>
    <w:basedOn w:val="Normale"/>
    <w:next w:val="Titreobjet"/>
    <w:rsid w:val="00877878"/>
    <w:pPr>
      <w:spacing w:before="360" w:after="0"/>
      <w:jc w:val="center"/>
    </w:pPr>
    <w:rPr>
      <w:b/>
    </w:rPr>
  </w:style>
  <w:style w:type="paragraph" w:customStyle="1" w:styleId="Exposdesmotifstitre">
    <w:name w:val="Exposé des motifs titre"/>
    <w:basedOn w:val="Normale"/>
    <w:next w:val="Normale"/>
    <w:rsid w:val="00877878"/>
    <w:pPr>
      <w:jc w:val="center"/>
    </w:pPr>
    <w:rPr>
      <w:b/>
      <w:u w:val="single"/>
    </w:rPr>
  </w:style>
  <w:style w:type="paragraph" w:customStyle="1" w:styleId="Fait">
    <w:name w:val="Fait à"/>
    <w:basedOn w:val="Normale"/>
    <w:next w:val="Institutionquisigne"/>
    <w:rsid w:val="00877878"/>
    <w:pPr>
      <w:keepNext/>
      <w:spacing w:after="0"/>
    </w:pPr>
  </w:style>
  <w:style w:type="paragraph" w:customStyle="1" w:styleId="Formuledadoption">
    <w:name w:val="Formule d'adoption"/>
    <w:basedOn w:val="Normale"/>
    <w:next w:val="Titrearticle"/>
    <w:rsid w:val="00877878"/>
    <w:pPr>
      <w:keepNext/>
    </w:pPr>
  </w:style>
  <w:style w:type="paragraph" w:customStyle="1" w:styleId="Institutionquiagit">
    <w:name w:val="Institution qui agit"/>
    <w:basedOn w:val="Normale"/>
    <w:next w:val="Normale"/>
    <w:rsid w:val="00877878"/>
    <w:pPr>
      <w:keepNext/>
      <w:spacing w:before="600"/>
    </w:pPr>
  </w:style>
  <w:style w:type="paragraph" w:customStyle="1" w:styleId="Institutionquisigne">
    <w:name w:val="Institution qui signe"/>
    <w:basedOn w:val="Normale"/>
    <w:next w:val="Personnequisigne"/>
    <w:rsid w:val="00877878"/>
    <w:pPr>
      <w:keepNext/>
      <w:tabs>
        <w:tab w:val="left" w:pos="4252"/>
      </w:tabs>
      <w:spacing w:before="720" w:after="0"/>
    </w:pPr>
    <w:rPr>
      <w:i/>
    </w:rPr>
  </w:style>
  <w:style w:type="paragraph" w:customStyle="1" w:styleId="ManualConsidrant">
    <w:name w:val="Manual Considérant"/>
    <w:basedOn w:val="Normale"/>
    <w:rsid w:val="00877878"/>
    <w:pPr>
      <w:ind w:left="709" w:hanging="709"/>
    </w:pPr>
  </w:style>
  <w:style w:type="paragraph" w:customStyle="1" w:styleId="Personnequisigne">
    <w:name w:val="Personne qui signe"/>
    <w:basedOn w:val="Normale"/>
    <w:next w:val="Institutionquisigne"/>
    <w:rsid w:val="00877878"/>
    <w:pPr>
      <w:tabs>
        <w:tab w:val="left" w:pos="4252"/>
      </w:tabs>
      <w:spacing w:before="0" w:after="0"/>
      <w:jc w:val="left"/>
    </w:pPr>
    <w:rPr>
      <w:i/>
    </w:rPr>
  </w:style>
  <w:style w:type="paragraph" w:customStyle="1" w:styleId="Rfrenceinterinstitutionnelle">
    <w:name w:val="Référence interinstitutionnelle"/>
    <w:basedOn w:val="Normale"/>
    <w:next w:val="Statut"/>
    <w:rsid w:val="00877878"/>
    <w:pPr>
      <w:spacing w:before="0" w:after="0"/>
      <w:ind w:left="5103"/>
      <w:jc w:val="left"/>
    </w:pPr>
  </w:style>
  <w:style w:type="paragraph" w:customStyle="1" w:styleId="Rfrenceinterne">
    <w:name w:val="Référence interne"/>
    <w:basedOn w:val="Normale"/>
    <w:next w:val="Rfrenceinterinstitutionnelle"/>
    <w:rsid w:val="00877878"/>
    <w:pPr>
      <w:spacing w:before="0" w:after="0"/>
      <w:ind w:left="5103"/>
      <w:jc w:val="left"/>
    </w:pPr>
  </w:style>
  <w:style w:type="paragraph" w:customStyle="1" w:styleId="Statut">
    <w:name w:val="Statut"/>
    <w:basedOn w:val="Normale"/>
    <w:next w:val="Typedudocument"/>
    <w:rsid w:val="00877878"/>
    <w:pPr>
      <w:spacing w:before="360" w:after="0"/>
      <w:jc w:val="center"/>
    </w:pPr>
  </w:style>
  <w:style w:type="paragraph" w:customStyle="1" w:styleId="Titrearticle">
    <w:name w:val="Titre article"/>
    <w:basedOn w:val="Normale"/>
    <w:next w:val="Normale"/>
    <w:rsid w:val="00877878"/>
    <w:pPr>
      <w:keepNext/>
      <w:spacing w:before="360"/>
      <w:jc w:val="center"/>
    </w:pPr>
    <w:rPr>
      <w:i/>
    </w:rPr>
  </w:style>
  <w:style w:type="paragraph" w:customStyle="1" w:styleId="Titreobjet">
    <w:name w:val="Titre objet"/>
    <w:basedOn w:val="Normale"/>
    <w:next w:val="IntrtEEE"/>
    <w:rsid w:val="00877878"/>
    <w:pPr>
      <w:spacing w:before="360" w:after="360"/>
      <w:jc w:val="center"/>
    </w:pPr>
    <w:rPr>
      <w:b/>
    </w:rPr>
  </w:style>
  <w:style w:type="paragraph" w:customStyle="1" w:styleId="Typedudocument">
    <w:name w:val="Type du document"/>
    <w:basedOn w:val="Normale"/>
    <w:next w:val="Titreobjet"/>
    <w:rsid w:val="00877878"/>
    <w:pPr>
      <w:spacing w:before="360" w:after="0"/>
      <w:jc w:val="center"/>
    </w:pPr>
    <w:rPr>
      <w:b/>
    </w:rPr>
  </w:style>
  <w:style w:type="character" w:customStyle="1" w:styleId="Added">
    <w:name w:val="Added"/>
    <w:basedOn w:val="Carpredefinitoparagrafo"/>
    <w:rsid w:val="00877878"/>
    <w:rPr>
      <w:b/>
      <w:u w:val="single"/>
      <w:shd w:val="clear" w:color="auto" w:fill="auto"/>
    </w:rPr>
  </w:style>
  <w:style w:type="character" w:customStyle="1" w:styleId="Deleted">
    <w:name w:val="Deleted"/>
    <w:basedOn w:val="Carpredefinitoparagrafo"/>
    <w:rsid w:val="00877878"/>
    <w:rPr>
      <w:strike/>
      <w:dstrike w:val="0"/>
      <w:shd w:val="clear" w:color="auto" w:fill="auto"/>
    </w:rPr>
  </w:style>
  <w:style w:type="paragraph" w:customStyle="1" w:styleId="Address">
    <w:name w:val="Address"/>
    <w:basedOn w:val="Normale"/>
    <w:next w:val="Normale"/>
    <w:rsid w:val="00877878"/>
    <w:pPr>
      <w:keepLines/>
      <w:spacing w:line="360" w:lineRule="auto"/>
      <w:ind w:left="3402"/>
      <w:jc w:val="left"/>
    </w:pPr>
  </w:style>
  <w:style w:type="paragraph" w:customStyle="1" w:styleId="Objetexterne">
    <w:name w:val="Objet externe"/>
    <w:basedOn w:val="Normale"/>
    <w:next w:val="Normale"/>
    <w:rsid w:val="00877878"/>
    <w:rPr>
      <w:i/>
      <w:caps/>
    </w:rPr>
  </w:style>
  <w:style w:type="paragraph" w:customStyle="1" w:styleId="Supertitre">
    <w:name w:val="Supertitre"/>
    <w:basedOn w:val="Normale"/>
    <w:next w:val="Normale"/>
    <w:rsid w:val="00877878"/>
    <w:pPr>
      <w:spacing w:before="0" w:after="600"/>
      <w:jc w:val="center"/>
    </w:pPr>
    <w:rPr>
      <w:b/>
    </w:rPr>
  </w:style>
  <w:style w:type="paragraph" w:customStyle="1" w:styleId="Languesfaisantfoi">
    <w:name w:val="Langues faisant foi"/>
    <w:basedOn w:val="Normale"/>
    <w:next w:val="Normale"/>
    <w:rsid w:val="00877878"/>
    <w:pPr>
      <w:spacing w:before="360" w:after="0"/>
      <w:jc w:val="center"/>
    </w:pPr>
  </w:style>
  <w:style w:type="paragraph" w:customStyle="1" w:styleId="Rfrencecroise">
    <w:name w:val="Référence croisée"/>
    <w:basedOn w:val="Normale"/>
    <w:rsid w:val="00877878"/>
    <w:pPr>
      <w:spacing w:before="0" w:after="0"/>
      <w:jc w:val="center"/>
    </w:pPr>
  </w:style>
  <w:style w:type="paragraph" w:customStyle="1" w:styleId="Fichefinanciretitre">
    <w:name w:val="Fiche financière titre"/>
    <w:basedOn w:val="Normale"/>
    <w:next w:val="Normale"/>
    <w:rsid w:val="00877878"/>
    <w:pPr>
      <w:jc w:val="center"/>
    </w:pPr>
    <w:rPr>
      <w:b/>
      <w:u w:val="single"/>
    </w:rPr>
  </w:style>
  <w:style w:type="paragraph" w:customStyle="1" w:styleId="DatedadoptionPagedecouverture">
    <w:name w:val="Date d'adoption (Page de couverture)"/>
    <w:basedOn w:val="Datedadoption"/>
    <w:next w:val="TitreobjetPagedecouverture"/>
    <w:rsid w:val="00877878"/>
  </w:style>
  <w:style w:type="paragraph" w:customStyle="1" w:styleId="RfrenceinterinstitutionnellePagedecouverture">
    <w:name w:val="Référence interinstitutionnelle (Page de couverture)"/>
    <w:basedOn w:val="Rfrenceinterinstitutionnelle"/>
    <w:next w:val="Confidentialit"/>
    <w:rsid w:val="00877878"/>
  </w:style>
  <w:style w:type="paragraph" w:customStyle="1" w:styleId="StatutPagedecouverture">
    <w:name w:val="Statut (Page de couverture)"/>
    <w:basedOn w:val="Statut"/>
    <w:next w:val="TypedudocumentPagedecouverture"/>
    <w:rsid w:val="00877878"/>
  </w:style>
  <w:style w:type="paragraph" w:customStyle="1" w:styleId="TitreobjetPagedecouverture">
    <w:name w:val="Titre objet (Page de couverture)"/>
    <w:basedOn w:val="Titreobjet"/>
    <w:next w:val="IntrtEEEPagedecouverture"/>
    <w:rsid w:val="00877878"/>
  </w:style>
  <w:style w:type="paragraph" w:customStyle="1" w:styleId="TypedudocumentPagedecouverture">
    <w:name w:val="Type du document (Page de couverture)"/>
    <w:basedOn w:val="Typedudocument"/>
    <w:next w:val="TitreobjetPagedecouverture"/>
    <w:rsid w:val="00877878"/>
  </w:style>
  <w:style w:type="paragraph" w:customStyle="1" w:styleId="Volume">
    <w:name w:val="Volume"/>
    <w:basedOn w:val="Normale"/>
    <w:next w:val="Confidentialit"/>
    <w:rsid w:val="00877878"/>
    <w:pPr>
      <w:spacing w:before="0" w:after="240"/>
      <w:ind w:left="5103"/>
      <w:jc w:val="left"/>
    </w:pPr>
  </w:style>
  <w:style w:type="paragraph" w:customStyle="1" w:styleId="IntrtEEE">
    <w:name w:val="Intérêt EEE"/>
    <w:basedOn w:val="Languesfaisantfoi"/>
    <w:next w:val="Normale"/>
    <w:rsid w:val="00877878"/>
    <w:pPr>
      <w:spacing w:after="240"/>
    </w:pPr>
  </w:style>
  <w:style w:type="paragraph" w:customStyle="1" w:styleId="Accompagnant">
    <w:name w:val="Accompagnant"/>
    <w:basedOn w:val="Normale"/>
    <w:next w:val="Typeacteprincipal"/>
    <w:rsid w:val="00877878"/>
    <w:pPr>
      <w:spacing w:before="0" w:after="240"/>
      <w:jc w:val="center"/>
    </w:pPr>
    <w:rPr>
      <w:b/>
      <w:i/>
    </w:rPr>
  </w:style>
  <w:style w:type="paragraph" w:customStyle="1" w:styleId="Typeacteprincipal">
    <w:name w:val="Type acte principal"/>
    <w:basedOn w:val="Normale"/>
    <w:next w:val="Objetacteprincipal"/>
    <w:rsid w:val="00877878"/>
    <w:pPr>
      <w:spacing w:before="0" w:after="240"/>
      <w:jc w:val="center"/>
    </w:pPr>
    <w:rPr>
      <w:b/>
    </w:rPr>
  </w:style>
  <w:style w:type="paragraph" w:customStyle="1" w:styleId="Objetacteprincipal">
    <w:name w:val="Objet acte principal"/>
    <w:basedOn w:val="Normale"/>
    <w:next w:val="Titrearticle"/>
    <w:rsid w:val="00877878"/>
    <w:pPr>
      <w:spacing w:before="0" w:after="360"/>
      <w:jc w:val="center"/>
    </w:pPr>
    <w:rPr>
      <w:b/>
    </w:rPr>
  </w:style>
  <w:style w:type="paragraph" w:customStyle="1" w:styleId="IntrtEEEPagedecouverture">
    <w:name w:val="Intérêt EEE (Page de couverture)"/>
    <w:basedOn w:val="IntrtEEE"/>
    <w:next w:val="Rfrencecroise"/>
    <w:rsid w:val="00877878"/>
  </w:style>
  <w:style w:type="paragraph" w:customStyle="1" w:styleId="AccompagnantPagedecouverture">
    <w:name w:val="Accompagnant (Page de couverture)"/>
    <w:basedOn w:val="Accompagnant"/>
    <w:next w:val="TypeacteprincipalPagedecouverture"/>
    <w:rsid w:val="00877878"/>
  </w:style>
  <w:style w:type="paragraph" w:customStyle="1" w:styleId="TypeacteprincipalPagedecouverture">
    <w:name w:val="Type acte principal (Page de couverture)"/>
    <w:basedOn w:val="Typeacteprincipal"/>
    <w:next w:val="ObjetacteprincipalPagedecouverture"/>
    <w:rsid w:val="00877878"/>
  </w:style>
  <w:style w:type="paragraph" w:customStyle="1" w:styleId="ObjetacteprincipalPagedecouverture">
    <w:name w:val="Objet acte principal (Page de couverture)"/>
    <w:basedOn w:val="Objetacteprincipal"/>
    <w:next w:val="Rfrencecroise"/>
    <w:rsid w:val="00877878"/>
  </w:style>
  <w:style w:type="paragraph" w:customStyle="1" w:styleId="LanguesfaisantfoiPagedecouverture">
    <w:name w:val="Langues faisant foi (Page de couverture)"/>
    <w:basedOn w:val="Normale"/>
    <w:next w:val="Normale"/>
    <w:rsid w:val="00877878"/>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877878"/>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877878"/>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877878"/>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rsid w:val="00877878"/>
    <w:pPr>
      <w:keepNext/>
      <w:numPr>
        <w:ilvl w:val="3"/>
        <w:numId w:val="17"/>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08E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8E9"/>
    <w:rPr>
      <w:rFonts w:ascii="Tahoma" w:hAnsi="Tahoma" w:cs="Tahoma"/>
      <w:sz w:val="16"/>
      <w:szCs w:val="16"/>
      <w:lang w:val="en-GB"/>
    </w:rPr>
  </w:style>
  <w:style w:type="paragraph" w:styleId="ListBullet">
    <w:name w:val="List Bullet"/>
    <w:basedOn w:val="Normal"/>
    <w:uiPriority w:val="99"/>
    <w:semiHidden/>
    <w:unhideWhenUsed/>
    <w:rsid w:val="00052D3F"/>
    <w:pPr>
      <w:numPr>
        <w:numId w:val="1"/>
      </w:numPr>
      <w:contextualSpacing/>
    </w:pPr>
  </w:style>
  <w:style w:type="paragraph" w:styleId="ListBullet2">
    <w:name w:val="List Bullet 2"/>
    <w:basedOn w:val="Normal"/>
    <w:uiPriority w:val="99"/>
    <w:semiHidden/>
    <w:unhideWhenUsed/>
    <w:rsid w:val="00052D3F"/>
    <w:pPr>
      <w:numPr>
        <w:numId w:val="2"/>
      </w:numPr>
      <w:contextualSpacing/>
    </w:pPr>
  </w:style>
  <w:style w:type="paragraph" w:styleId="ListBullet3">
    <w:name w:val="List Bullet 3"/>
    <w:basedOn w:val="Normal"/>
    <w:uiPriority w:val="99"/>
    <w:semiHidden/>
    <w:unhideWhenUsed/>
    <w:rsid w:val="00052D3F"/>
    <w:pPr>
      <w:numPr>
        <w:numId w:val="3"/>
      </w:numPr>
      <w:contextualSpacing/>
    </w:pPr>
  </w:style>
  <w:style w:type="paragraph" w:styleId="ListBullet4">
    <w:name w:val="List Bullet 4"/>
    <w:basedOn w:val="Normal"/>
    <w:uiPriority w:val="99"/>
    <w:semiHidden/>
    <w:unhideWhenUsed/>
    <w:rsid w:val="00052D3F"/>
    <w:pPr>
      <w:numPr>
        <w:numId w:val="4"/>
      </w:numPr>
      <w:contextualSpacing/>
    </w:pPr>
  </w:style>
  <w:style w:type="paragraph" w:styleId="Caption">
    <w:name w:val="caption"/>
    <w:basedOn w:val="Normal"/>
    <w:next w:val="Normal"/>
    <w:uiPriority w:val="35"/>
    <w:semiHidden/>
    <w:unhideWhenUsed/>
    <w:qFormat/>
    <w:rsid w:val="00812798"/>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rsid w:val="00812798"/>
    <w:pPr>
      <w:spacing w:after="0"/>
    </w:pPr>
  </w:style>
  <w:style w:type="paragraph" w:styleId="ListNumber">
    <w:name w:val="List Number"/>
    <w:basedOn w:val="Normal"/>
    <w:uiPriority w:val="99"/>
    <w:semiHidden/>
    <w:unhideWhenUsed/>
    <w:rsid w:val="00812798"/>
    <w:pPr>
      <w:numPr>
        <w:numId w:val="7"/>
      </w:numPr>
      <w:contextualSpacing/>
    </w:pPr>
  </w:style>
  <w:style w:type="paragraph" w:styleId="ListNumber2">
    <w:name w:val="List Number 2"/>
    <w:basedOn w:val="Normal"/>
    <w:uiPriority w:val="99"/>
    <w:semiHidden/>
    <w:unhideWhenUsed/>
    <w:rsid w:val="00812798"/>
    <w:pPr>
      <w:numPr>
        <w:numId w:val="8"/>
      </w:numPr>
      <w:contextualSpacing/>
    </w:pPr>
  </w:style>
  <w:style w:type="paragraph" w:styleId="ListNumber3">
    <w:name w:val="List Number 3"/>
    <w:basedOn w:val="Normal"/>
    <w:uiPriority w:val="99"/>
    <w:semiHidden/>
    <w:unhideWhenUsed/>
    <w:rsid w:val="00812798"/>
    <w:pPr>
      <w:numPr>
        <w:numId w:val="9"/>
      </w:numPr>
      <w:contextualSpacing/>
    </w:pPr>
  </w:style>
  <w:style w:type="paragraph" w:styleId="ListNumber4">
    <w:name w:val="List Number 4"/>
    <w:basedOn w:val="Normal"/>
    <w:uiPriority w:val="99"/>
    <w:semiHidden/>
    <w:unhideWhenUsed/>
    <w:rsid w:val="00812798"/>
    <w:pPr>
      <w:numPr>
        <w:numId w:val="10"/>
      </w:numPr>
      <w:contextualSpacing/>
    </w:pPr>
  </w:style>
  <w:style w:type="character" w:styleId="CommentReference">
    <w:name w:val="annotation reference"/>
    <w:basedOn w:val="DefaultParagraphFont"/>
    <w:uiPriority w:val="99"/>
    <w:semiHidden/>
    <w:unhideWhenUsed/>
    <w:rsid w:val="00014AA6"/>
    <w:rPr>
      <w:sz w:val="16"/>
      <w:szCs w:val="16"/>
    </w:rPr>
  </w:style>
  <w:style w:type="paragraph" w:styleId="CommentText">
    <w:name w:val="annotation text"/>
    <w:basedOn w:val="Normal"/>
    <w:link w:val="CommentTextChar"/>
    <w:uiPriority w:val="99"/>
    <w:semiHidden/>
    <w:unhideWhenUsed/>
    <w:rsid w:val="00014AA6"/>
    <w:rPr>
      <w:sz w:val="20"/>
      <w:szCs w:val="20"/>
    </w:rPr>
  </w:style>
  <w:style w:type="character" w:customStyle="1" w:styleId="CommentTextChar">
    <w:name w:val="Comment Text Char"/>
    <w:basedOn w:val="DefaultParagraphFont"/>
    <w:link w:val="CommentText"/>
    <w:uiPriority w:val="99"/>
    <w:semiHidden/>
    <w:rsid w:val="00014AA6"/>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14AA6"/>
    <w:rPr>
      <w:b/>
      <w:bCs/>
    </w:rPr>
  </w:style>
  <w:style w:type="character" w:customStyle="1" w:styleId="CommentSubjectChar">
    <w:name w:val="Comment Subject Char"/>
    <w:basedOn w:val="CommentTextChar"/>
    <w:link w:val="CommentSubject"/>
    <w:uiPriority w:val="99"/>
    <w:semiHidden/>
    <w:rsid w:val="00014AA6"/>
    <w:rPr>
      <w:rFonts w:ascii="Times New Roman" w:hAnsi="Times New Roman" w:cs="Times New Roman"/>
      <w:b/>
      <w:bCs/>
      <w:sz w:val="20"/>
      <w:szCs w:val="20"/>
      <w:lang w:val="en-GB"/>
    </w:rPr>
  </w:style>
  <w:style w:type="character" w:styleId="Hyperlink">
    <w:name w:val="Hyperlink"/>
    <w:basedOn w:val="DefaultParagraphFont"/>
    <w:uiPriority w:val="99"/>
    <w:unhideWhenUsed/>
    <w:rsid w:val="00014AA6"/>
    <w:rPr>
      <w:color w:val="0000FF" w:themeColor="hyperlink"/>
      <w:u w:val="single"/>
    </w:rPr>
  </w:style>
  <w:style w:type="paragraph" w:styleId="Revision">
    <w:name w:val="Revision"/>
    <w:hidden/>
    <w:uiPriority w:val="99"/>
    <w:semiHidden/>
    <w:rsid w:val="001E48B9"/>
    <w:pPr>
      <w:spacing w:after="0" w:line="240" w:lineRule="auto"/>
    </w:pPr>
    <w:rPr>
      <w:rFonts w:ascii="Times New Roman" w:hAnsi="Times New Roman" w:cs="Times New Roman"/>
      <w:sz w:val="24"/>
      <w:lang w:val="en-GB"/>
    </w:rPr>
  </w:style>
  <w:style w:type="paragraph" w:customStyle="1" w:styleId="Default">
    <w:name w:val="Default"/>
    <w:rsid w:val="00515B39"/>
    <w:pPr>
      <w:autoSpaceDE w:val="0"/>
      <w:autoSpaceDN w:val="0"/>
      <w:adjustRightInd w:val="0"/>
      <w:spacing w:after="0" w:line="240" w:lineRule="auto"/>
    </w:pPr>
    <w:rPr>
      <w:rFonts w:ascii="EUAlbertina" w:hAnsi="EUAlbertina" w:cs="EUAlbertina"/>
      <w:color w:val="000000"/>
      <w:sz w:val="24"/>
      <w:szCs w:val="24"/>
      <w:lang w:val="en-GB"/>
    </w:rPr>
  </w:style>
  <w:style w:type="character" w:customStyle="1" w:styleId="boldface">
    <w:name w:val="boldface"/>
    <w:basedOn w:val="DefaultParagraphFont"/>
    <w:rsid w:val="009C64E4"/>
    <w:rPr>
      <w:b/>
      <w:bCs/>
    </w:rPr>
  </w:style>
  <w:style w:type="paragraph" w:styleId="Header">
    <w:name w:val="header"/>
    <w:basedOn w:val="Normal"/>
    <w:link w:val="HeaderChar"/>
    <w:uiPriority w:val="99"/>
    <w:semiHidden/>
    <w:unhideWhenUsed/>
    <w:rsid w:val="00877878"/>
    <w:pPr>
      <w:tabs>
        <w:tab w:val="center" w:pos="4535"/>
        <w:tab w:val="right" w:pos="9071"/>
      </w:tabs>
      <w:spacing w:before="0"/>
    </w:pPr>
  </w:style>
  <w:style w:type="character" w:customStyle="1" w:styleId="HeaderChar">
    <w:name w:val="Header Char"/>
    <w:basedOn w:val="DefaultParagraphFont"/>
    <w:link w:val="Header"/>
    <w:uiPriority w:val="99"/>
    <w:semiHidden/>
    <w:rsid w:val="00877878"/>
    <w:rPr>
      <w:rFonts w:ascii="Times New Roman" w:hAnsi="Times New Roman" w:cs="Times New Roman"/>
      <w:sz w:val="24"/>
      <w:shd w:val="clear" w:color="auto" w:fill="auto"/>
      <w:lang w:val="en-GB"/>
    </w:rPr>
  </w:style>
  <w:style w:type="paragraph" w:styleId="Footer">
    <w:name w:val="footer"/>
    <w:basedOn w:val="Normal"/>
    <w:link w:val="FooterChar"/>
    <w:uiPriority w:val="99"/>
    <w:semiHidden/>
    <w:unhideWhenUsed/>
    <w:rsid w:val="00877878"/>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semiHidden/>
    <w:rsid w:val="00877878"/>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87787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87787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877878"/>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877878"/>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877878"/>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877878"/>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877878"/>
    <w:pPr>
      <w:spacing w:after="240"/>
      <w:jc w:val="center"/>
    </w:pPr>
    <w:rPr>
      <w:b/>
      <w:sz w:val="28"/>
    </w:rPr>
  </w:style>
  <w:style w:type="paragraph" w:styleId="TOC1">
    <w:name w:val="toc 1"/>
    <w:basedOn w:val="Normal"/>
    <w:next w:val="Normal"/>
    <w:uiPriority w:val="39"/>
    <w:semiHidden/>
    <w:unhideWhenUsed/>
    <w:rsid w:val="00877878"/>
    <w:pPr>
      <w:tabs>
        <w:tab w:val="right" w:leader="dot" w:pos="9071"/>
      </w:tabs>
      <w:spacing w:before="60"/>
      <w:ind w:left="850" w:hanging="850"/>
      <w:jc w:val="left"/>
    </w:pPr>
  </w:style>
  <w:style w:type="paragraph" w:styleId="TOC2">
    <w:name w:val="toc 2"/>
    <w:basedOn w:val="Normal"/>
    <w:next w:val="Normal"/>
    <w:uiPriority w:val="39"/>
    <w:semiHidden/>
    <w:unhideWhenUsed/>
    <w:rsid w:val="00877878"/>
    <w:pPr>
      <w:tabs>
        <w:tab w:val="right" w:leader="dot" w:pos="9071"/>
      </w:tabs>
      <w:spacing w:before="60"/>
      <w:ind w:left="850" w:hanging="850"/>
      <w:jc w:val="left"/>
    </w:pPr>
  </w:style>
  <w:style w:type="paragraph" w:styleId="TOC3">
    <w:name w:val="toc 3"/>
    <w:basedOn w:val="Normal"/>
    <w:next w:val="Normal"/>
    <w:uiPriority w:val="39"/>
    <w:semiHidden/>
    <w:unhideWhenUsed/>
    <w:rsid w:val="00877878"/>
    <w:pPr>
      <w:tabs>
        <w:tab w:val="right" w:leader="dot" w:pos="9071"/>
      </w:tabs>
      <w:spacing w:before="60"/>
      <w:ind w:left="850" w:hanging="850"/>
      <w:jc w:val="left"/>
    </w:pPr>
  </w:style>
  <w:style w:type="paragraph" w:styleId="TOC4">
    <w:name w:val="toc 4"/>
    <w:basedOn w:val="Normal"/>
    <w:next w:val="Normal"/>
    <w:uiPriority w:val="39"/>
    <w:semiHidden/>
    <w:unhideWhenUsed/>
    <w:rsid w:val="00877878"/>
    <w:pPr>
      <w:tabs>
        <w:tab w:val="right" w:leader="dot" w:pos="9071"/>
      </w:tabs>
      <w:spacing w:before="60"/>
      <w:ind w:left="850" w:hanging="850"/>
      <w:jc w:val="left"/>
    </w:pPr>
  </w:style>
  <w:style w:type="paragraph" w:styleId="TOC5">
    <w:name w:val="toc 5"/>
    <w:basedOn w:val="Normal"/>
    <w:next w:val="Normal"/>
    <w:uiPriority w:val="39"/>
    <w:semiHidden/>
    <w:unhideWhenUsed/>
    <w:rsid w:val="00877878"/>
    <w:pPr>
      <w:tabs>
        <w:tab w:val="right" w:leader="dot" w:pos="9071"/>
      </w:tabs>
      <w:spacing w:before="300"/>
      <w:jc w:val="left"/>
    </w:pPr>
  </w:style>
  <w:style w:type="paragraph" w:styleId="TOC6">
    <w:name w:val="toc 6"/>
    <w:basedOn w:val="Normal"/>
    <w:next w:val="Normal"/>
    <w:uiPriority w:val="39"/>
    <w:semiHidden/>
    <w:unhideWhenUsed/>
    <w:rsid w:val="00877878"/>
    <w:pPr>
      <w:tabs>
        <w:tab w:val="right" w:leader="dot" w:pos="9071"/>
      </w:tabs>
      <w:spacing w:before="240"/>
      <w:jc w:val="left"/>
    </w:pPr>
  </w:style>
  <w:style w:type="paragraph" w:styleId="TOC7">
    <w:name w:val="toc 7"/>
    <w:basedOn w:val="Normal"/>
    <w:next w:val="Normal"/>
    <w:uiPriority w:val="39"/>
    <w:semiHidden/>
    <w:unhideWhenUsed/>
    <w:rsid w:val="00877878"/>
    <w:pPr>
      <w:tabs>
        <w:tab w:val="right" w:leader="dot" w:pos="9071"/>
      </w:tabs>
      <w:spacing w:before="180"/>
      <w:jc w:val="left"/>
    </w:pPr>
  </w:style>
  <w:style w:type="paragraph" w:styleId="TOC8">
    <w:name w:val="toc 8"/>
    <w:basedOn w:val="Normal"/>
    <w:next w:val="Normal"/>
    <w:uiPriority w:val="39"/>
    <w:semiHidden/>
    <w:unhideWhenUsed/>
    <w:rsid w:val="00877878"/>
    <w:pPr>
      <w:tabs>
        <w:tab w:val="right" w:leader="dot" w:pos="9071"/>
      </w:tabs>
      <w:jc w:val="left"/>
    </w:pPr>
  </w:style>
  <w:style w:type="paragraph" w:styleId="TOC9">
    <w:name w:val="toc 9"/>
    <w:basedOn w:val="Normal"/>
    <w:next w:val="Normal"/>
    <w:uiPriority w:val="39"/>
    <w:semiHidden/>
    <w:unhideWhenUsed/>
    <w:rsid w:val="00877878"/>
    <w:pPr>
      <w:tabs>
        <w:tab w:val="right" w:leader="dot" w:pos="9071"/>
      </w:tabs>
    </w:pPr>
  </w:style>
  <w:style w:type="paragraph" w:customStyle="1" w:styleId="HeaderLandscape">
    <w:name w:val="HeaderLandscape"/>
    <w:basedOn w:val="Normal"/>
    <w:rsid w:val="00877878"/>
    <w:pPr>
      <w:tabs>
        <w:tab w:val="center" w:pos="7285"/>
        <w:tab w:val="right" w:pos="14003"/>
      </w:tabs>
      <w:spacing w:before="0"/>
    </w:pPr>
  </w:style>
  <w:style w:type="paragraph" w:customStyle="1" w:styleId="FooterLandscape">
    <w:name w:val="FooterLandscape"/>
    <w:basedOn w:val="Normal"/>
    <w:rsid w:val="00877878"/>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877878"/>
    <w:rPr>
      <w:shd w:val="clear" w:color="auto" w:fill="auto"/>
      <w:vertAlign w:val="superscript"/>
    </w:rPr>
  </w:style>
  <w:style w:type="paragraph" w:customStyle="1" w:styleId="HeaderSensitivity">
    <w:name w:val="Header Sensitivity"/>
    <w:basedOn w:val="Normal"/>
    <w:rsid w:val="00877878"/>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877878"/>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877878"/>
    <w:pPr>
      <w:ind w:left="850"/>
    </w:pPr>
  </w:style>
  <w:style w:type="paragraph" w:customStyle="1" w:styleId="Text2">
    <w:name w:val="Text 2"/>
    <w:basedOn w:val="Normal"/>
    <w:rsid w:val="00877878"/>
    <w:pPr>
      <w:ind w:left="1417"/>
    </w:pPr>
  </w:style>
  <w:style w:type="paragraph" w:customStyle="1" w:styleId="Text3">
    <w:name w:val="Text 3"/>
    <w:basedOn w:val="Normal"/>
    <w:rsid w:val="00877878"/>
    <w:pPr>
      <w:ind w:left="1984"/>
    </w:pPr>
  </w:style>
  <w:style w:type="paragraph" w:customStyle="1" w:styleId="Text4">
    <w:name w:val="Text 4"/>
    <w:basedOn w:val="Normal"/>
    <w:rsid w:val="00877878"/>
    <w:pPr>
      <w:ind w:left="2551"/>
    </w:pPr>
  </w:style>
  <w:style w:type="paragraph" w:customStyle="1" w:styleId="NormalCentered">
    <w:name w:val="Normal Centered"/>
    <w:basedOn w:val="Normal"/>
    <w:rsid w:val="00877878"/>
    <w:pPr>
      <w:jc w:val="center"/>
    </w:pPr>
  </w:style>
  <w:style w:type="paragraph" w:customStyle="1" w:styleId="NormalLeft">
    <w:name w:val="Normal Left"/>
    <w:basedOn w:val="Normal"/>
    <w:rsid w:val="00877878"/>
    <w:pPr>
      <w:jc w:val="left"/>
    </w:pPr>
  </w:style>
  <w:style w:type="paragraph" w:customStyle="1" w:styleId="NormalRight">
    <w:name w:val="Normal Right"/>
    <w:basedOn w:val="Normal"/>
    <w:rsid w:val="00877878"/>
    <w:pPr>
      <w:jc w:val="right"/>
    </w:pPr>
  </w:style>
  <w:style w:type="paragraph" w:customStyle="1" w:styleId="QuotedText">
    <w:name w:val="Quoted Text"/>
    <w:basedOn w:val="Normal"/>
    <w:rsid w:val="00877878"/>
    <w:pPr>
      <w:ind w:left="1417"/>
    </w:pPr>
  </w:style>
  <w:style w:type="paragraph" w:customStyle="1" w:styleId="Point0">
    <w:name w:val="Point 0"/>
    <w:basedOn w:val="Normal"/>
    <w:rsid w:val="00877878"/>
    <w:pPr>
      <w:ind w:left="850" w:hanging="850"/>
    </w:pPr>
  </w:style>
  <w:style w:type="paragraph" w:customStyle="1" w:styleId="Point1">
    <w:name w:val="Point 1"/>
    <w:basedOn w:val="Normal"/>
    <w:rsid w:val="00877878"/>
    <w:pPr>
      <w:ind w:left="1417" w:hanging="567"/>
    </w:pPr>
  </w:style>
  <w:style w:type="paragraph" w:customStyle="1" w:styleId="Point2">
    <w:name w:val="Point 2"/>
    <w:basedOn w:val="Normal"/>
    <w:rsid w:val="00877878"/>
    <w:pPr>
      <w:ind w:left="1984" w:hanging="567"/>
    </w:pPr>
  </w:style>
  <w:style w:type="paragraph" w:customStyle="1" w:styleId="Point3">
    <w:name w:val="Point 3"/>
    <w:basedOn w:val="Normal"/>
    <w:rsid w:val="00877878"/>
    <w:pPr>
      <w:ind w:left="2551" w:hanging="567"/>
    </w:pPr>
  </w:style>
  <w:style w:type="paragraph" w:customStyle="1" w:styleId="Point4">
    <w:name w:val="Point 4"/>
    <w:basedOn w:val="Normal"/>
    <w:rsid w:val="00877878"/>
    <w:pPr>
      <w:ind w:left="3118" w:hanging="567"/>
    </w:pPr>
  </w:style>
  <w:style w:type="paragraph" w:customStyle="1" w:styleId="Tiret0">
    <w:name w:val="Tiret 0"/>
    <w:basedOn w:val="Point0"/>
    <w:rsid w:val="00877878"/>
    <w:pPr>
      <w:numPr>
        <w:numId w:val="11"/>
      </w:numPr>
    </w:pPr>
  </w:style>
  <w:style w:type="paragraph" w:customStyle="1" w:styleId="Tiret1">
    <w:name w:val="Tiret 1"/>
    <w:basedOn w:val="Point1"/>
    <w:rsid w:val="00877878"/>
    <w:pPr>
      <w:numPr>
        <w:numId w:val="12"/>
      </w:numPr>
    </w:pPr>
  </w:style>
  <w:style w:type="paragraph" w:customStyle="1" w:styleId="Tiret2">
    <w:name w:val="Tiret 2"/>
    <w:basedOn w:val="Point2"/>
    <w:rsid w:val="00877878"/>
    <w:pPr>
      <w:numPr>
        <w:numId w:val="13"/>
      </w:numPr>
    </w:pPr>
  </w:style>
  <w:style w:type="paragraph" w:customStyle="1" w:styleId="Tiret3">
    <w:name w:val="Tiret 3"/>
    <w:basedOn w:val="Point3"/>
    <w:rsid w:val="00877878"/>
    <w:pPr>
      <w:numPr>
        <w:numId w:val="14"/>
      </w:numPr>
    </w:pPr>
  </w:style>
  <w:style w:type="paragraph" w:customStyle="1" w:styleId="Tiret4">
    <w:name w:val="Tiret 4"/>
    <w:basedOn w:val="Point4"/>
    <w:rsid w:val="00877878"/>
    <w:pPr>
      <w:numPr>
        <w:numId w:val="15"/>
      </w:numPr>
    </w:pPr>
  </w:style>
  <w:style w:type="paragraph" w:customStyle="1" w:styleId="PointDouble0">
    <w:name w:val="PointDouble 0"/>
    <w:basedOn w:val="Normal"/>
    <w:rsid w:val="00877878"/>
    <w:pPr>
      <w:tabs>
        <w:tab w:val="left" w:pos="850"/>
      </w:tabs>
      <w:ind w:left="1417" w:hanging="1417"/>
    </w:pPr>
  </w:style>
  <w:style w:type="paragraph" w:customStyle="1" w:styleId="PointDouble1">
    <w:name w:val="PointDouble 1"/>
    <w:basedOn w:val="Normal"/>
    <w:rsid w:val="00877878"/>
    <w:pPr>
      <w:tabs>
        <w:tab w:val="left" w:pos="1417"/>
      </w:tabs>
      <w:ind w:left="1984" w:hanging="1134"/>
    </w:pPr>
  </w:style>
  <w:style w:type="paragraph" w:customStyle="1" w:styleId="PointDouble2">
    <w:name w:val="PointDouble 2"/>
    <w:basedOn w:val="Normal"/>
    <w:rsid w:val="00877878"/>
    <w:pPr>
      <w:tabs>
        <w:tab w:val="left" w:pos="1984"/>
      </w:tabs>
      <w:ind w:left="2551" w:hanging="1134"/>
    </w:pPr>
  </w:style>
  <w:style w:type="paragraph" w:customStyle="1" w:styleId="PointDouble3">
    <w:name w:val="PointDouble 3"/>
    <w:basedOn w:val="Normal"/>
    <w:rsid w:val="00877878"/>
    <w:pPr>
      <w:tabs>
        <w:tab w:val="left" w:pos="2551"/>
      </w:tabs>
      <w:ind w:left="3118" w:hanging="1134"/>
    </w:pPr>
  </w:style>
  <w:style w:type="paragraph" w:customStyle="1" w:styleId="PointDouble4">
    <w:name w:val="PointDouble 4"/>
    <w:basedOn w:val="Normal"/>
    <w:rsid w:val="00877878"/>
    <w:pPr>
      <w:tabs>
        <w:tab w:val="left" w:pos="3118"/>
      </w:tabs>
      <w:ind w:left="3685" w:hanging="1134"/>
    </w:pPr>
  </w:style>
  <w:style w:type="paragraph" w:customStyle="1" w:styleId="PointTriple0">
    <w:name w:val="PointTriple 0"/>
    <w:basedOn w:val="Normal"/>
    <w:rsid w:val="00877878"/>
    <w:pPr>
      <w:tabs>
        <w:tab w:val="left" w:pos="850"/>
        <w:tab w:val="left" w:pos="1417"/>
      </w:tabs>
      <w:ind w:left="1984" w:hanging="1984"/>
    </w:pPr>
  </w:style>
  <w:style w:type="paragraph" w:customStyle="1" w:styleId="PointTriple1">
    <w:name w:val="PointTriple 1"/>
    <w:basedOn w:val="Normal"/>
    <w:rsid w:val="00877878"/>
    <w:pPr>
      <w:tabs>
        <w:tab w:val="left" w:pos="1417"/>
        <w:tab w:val="left" w:pos="1984"/>
      </w:tabs>
      <w:ind w:left="2551" w:hanging="1701"/>
    </w:pPr>
  </w:style>
  <w:style w:type="paragraph" w:customStyle="1" w:styleId="PointTriple2">
    <w:name w:val="PointTriple 2"/>
    <w:basedOn w:val="Normal"/>
    <w:rsid w:val="00877878"/>
    <w:pPr>
      <w:tabs>
        <w:tab w:val="left" w:pos="1984"/>
        <w:tab w:val="left" w:pos="2551"/>
      </w:tabs>
      <w:ind w:left="3118" w:hanging="1701"/>
    </w:pPr>
  </w:style>
  <w:style w:type="paragraph" w:customStyle="1" w:styleId="PointTriple3">
    <w:name w:val="PointTriple 3"/>
    <w:basedOn w:val="Normal"/>
    <w:rsid w:val="00877878"/>
    <w:pPr>
      <w:tabs>
        <w:tab w:val="left" w:pos="2551"/>
        <w:tab w:val="left" w:pos="3118"/>
      </w:tabs>
      <w:ind w:left="3685" w:hanging="1701"/>
    </w:pPr>
  </w:style>
  <w:style w:type="paragraph" w:customStyle="1" w:styleId="PointTriple4">
    <w:name w:val="PointTriple 4"/>
    <w:basedOn w:val="Normal"/>
    <w:rsid w:val="00877878"/>
    <w:pPr>
      <w:tabs>
        <w:tab w:val="left" w:pos="3118"/>
        <w:tab w:val="left" w:pos="3685"/>
      </w:tabs>
      <w:ind w:left="4252" w:hanging="1701"/>
    </w:pPr>
  </w:style>
  <w:style w:type="paragraph" w:customStyle="1" w:styleId="NumPar1">
    <w:name w:val="NumPar 1"/>
    <w:basedOn w:val="Normal"/>
    <w:next w:val="Text1"/>
    <w:rsid w:val="00877878"/>
    <w:pPr>
      <w:numPr>
        <w:numId w:val="16"/>
      </w:numPr>
    </w:pPr>
  </w:style>
  <w:style w:type="paragraph" w:customStyle="1" w:styleId="NumPar2">
    <w:name w:val="NumPar 2"/>
    <w:basedOn w:val="Normal"/>
    <w:next w:val="Text1"/>
    <w:rsid w:val="00877878"/>
    <w:pPr>
      <w:numPr>
        <w:ilvl w:val="1"/>
        <w:numId w:val="16"/>
      </w:numPr>
    </w:pPr>
  </w:style>
  <w:style w:type="paragraph" w:customStyle="1" w:styleId="NumPar3">
    <w:name w:val="NumPar 3"/>
    <w:basedOn w:val="Normal"/>
    <w:next w:val="Text1"/>
    <w:rsid w:val="00877878"/>
    <w:pPr>
      <w:numPr>
        <w:ilvl w:val="2"/>
        <w:numId w:val="16"/>
      </w:numPr>
    </w:pPr>
  </w:style>
  <w:style w:type="paragraph" w:customStyle="1" w:styleId="NumPar4">
    <w:name w:val="NumPar 4"/>
    <w:basedOn w:val="Normal"/>
    <w:next w:val="Text1"/>
    <w:rsid w:val="00877878"/>
    <w:pPr>
      <w:numPr>
        <w:ilvl w:val="3"/>
        <w:numId w:val="16"/>
      </w:numPr>
    </w:pPr>
  </w:style>
  <w:style w:type="paragraph" w:customStyle="1" w:styleId="ManualNumPar1">
    <w:name w:val="Manual NumPar 1"/>
    <w:basedOn w:val="Normal"/>
    <w:next w:val="Text1"/>
    <w:rsid w:val="00877878"/>
    <w:pPr>
      <w:ind w:left="850" w:hanging="850"/>
    </w:pPr>
  </w:style>
  <w:style w:type="paragraph" w:customStyle="1" w:styleId="ManualNumPar2">
    <w:name w:val="Manual NumPar 2"/>
    <w:basedOn w:val="Normal"/>
    <w:next w:val="Text1"/>
    <w:rsid w:val="00877878"/>
    <w:pPr>
      <w:ind w:left="850" w:hanging="850"/>
    </w:pPr>
  </w:style>
  <w:style w:type="paragraph" w:customStyle="1" w:styleId="ManualNumPar3">
    <w:name w:val="Manual NumPar 3"/>
    <w:basedOn w:val="Normal"/>
    <w:next w:val="Text1"/>
    <w:rsid w:val="00877878"/>
    <w:pPr>
      <w:ind w:left="850" w:hanging="850"/>
    </w:pPr>
  </w:style>
  <w:style w:type="paragraph" w:customStyle="1" w:styleId="ManualNumPar4">
    <w:name w:val="Manual NumPar 4"/>
    <w:basedOn w:val="Normal"/>
    <w:next w:val="Text1"/>
    <w:rsid w:val="00877878"/>
    <w:pPr>
      <w:ind w:left="850" w:hanging="850"/>
    </w:pPr>
  </w:style>
  <w:style w:type="paragraph" w:customStyle="1" w:styleId="QuotedNumPar">
    <w:name w:val="Quoted NumPar"/>
    <w:basedOn w:val="Normal"/>
    <w:rsid w:val="00877878"/>
    <w:pPr>
      <w:ind w:left="1417" w:hanging="567"/>
    </w:pPr>
  </w:style>
  <w:style w:type="paragraph" w:customStyle="1" w:styleId="ManualHeading1">
    <w:name w:val="Manual Heading 1"/>
    <w:basedOn w:val="Normal"/>
    <w:next w:val="Text1"/>
    <w:rsid w:val="0087787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877878"/>
    <w:pPr>
      <w:keepNext/>
      <w:tabs>
        <w:tab w:val="left" w:pos="850"/>
      </w:tabs>
      <w:ind w:left="850" w:hanging="850"/>
      <w:outlineLvl w:val="1"/>
    </w:pPr>
    <w:rPr>
      <w:b/>
    </w:rPr>
  </w:style>
  <w:style w:type="paragraph" w:customStyle="1" w:styleId="ManualHeading3">
    <w:name w:val="Manual Heading 3"/>
    <w:basedOn w:val="Normal"/>
    <w:next w:val="Text1"/>
    <w:rsid w:val="00877878"/>
    <w:pPr>
      <w:keepNext/>
      <w:tabs>
        <w:tab w:val="left" w:pos="850"/>
      </w:tabs>
      <w:ind w:left="850" w:hanging="850"/>
      <w:outlineLvl w:val="2"/>
    </w:pPr>
    <w:rPr>
      <w:i/>
    </w:rPr>
  </w:style>
  <w:style w:type="paragraph" w:customStyle="1" w:styleId="ManualHeading4">
    <w:name w:val="Manual Heading 4"/>
    <w:basedOn w:val="Normal"/>
    <w:next w:val="Text1"/>
    <w:rsid w:val="00877878"/>
    <w:pPr>
      <w:keepNext/>
      <w:tabs>
        <w:tab w:val="left" w:pos="850"/>
      </w:tabs>
      <w:ind w:left="850" w:hanging="850"/>
      <w:outlineLvl w:val="3"/>
    </w:pPr>
  </w:style>
  <w:style w:type="paragraph" w:customStyle="1" w:styleId="ChapterTitle">
    <w:name w:val="ChapterTitle"/>
    <w:basedOn w:val="Normal"/>
    <w:next w:val="Normal"/>
    <w:rsid w:val="00877878"/>
    <w:pPr>
      <w:keepNext/>
      <w:spacing w:after="360"/>
      <w:jc w:val="center"/>
    </w:pPr>
    <w:rPr>
      <w:b/>
      <w:sz w:val="32"/>
    </w:rPr>
  </w:style>
  <w:style w:type="paragraph" w:customStyle="1" w:styleId="PartTitle">
    <w:name w:val="PartTitle"/>
    <w:basedOn w:val="Normal"/>
    <w:next w:val="ChapterTitle"/>
    <w:rsid w:val="00877878"/>
    <w:pPr>
      <w:keepNext/>
      <w:pageBreakBefore/>
      <w:spacing w:after="360"/>
      <w:jc w:val="center"/>
    </w:pPr>
    <w:rPr>
      <w:b/>
      <w:sz w:val="36"/>
    </w:rPr>
  </w:style>
  <w:style w:type="paragraph" w:customStyle="1" w:styleId="SectionTitle">
    <w:name w:val="SectionTitle"/>
    <w:basedOn w:val="Normal"/>
    <w:next w:val="Heading1"/>
    <w:rsid w:val="00877878"/>
    <w:pPr>
      <w:keepNext/>
      <w:spacing w:after="360"/>
      <w:jc w:val="center"/>
    </w:pPr>
    <w:rPr>
      <w:b/>
      <w:smallCaps/>
      <w:sz w:val="28"/>
    </w:rPr>
  </w:style>
  <w:style w:type="paragraph" w:customStyle="1" w:styleId="TableTitle">
    <w:name w:val="Table Title"/>
    <w:basedOn w:val="Normal"/>
    <w:next w:val="Normal"/>
    <w:rsid w:val="00877878"/>
    <w:pPr>
      <w:jc w:val="center"/>
    </w:pPr>
    <w:rPr>
      <w:b/>
    </w:rPr>
  </w:style>
  <w:style w:type="character" w:customStyle="1" w:styleId="Marker">
    <w:name w:val="Marker"/>
    <w:basedOn w:val="DefaultParagraphFont"/>
    <w:rsid w:val="00877878"/>
    <w:rPr>
      <w:color w:val="0000FF"/>
      <w:shd w:val="clear" w:color="auto" w:fill="auto"/>
    </w:rPr>
  </w:style>
  <w:style w:type="character" w:customStyle="1" w:styleId="Marker1">
    <w:name w:val="Marker1"/>
    <w:basedOn w:val="DefaultParagraphFont"/>
    <w:rsid w:val="00877878"/>
    <w:rPr>
      <w:color w:val="008000"/>
      <w:shd w:val="clear" w:color="auto" w:fill="auto"/>
    </w:rPr>
  </w:style>
  <w:style w:type="character" w:customStyle="1" w:styleId="Marker2">
    <w:name w:val="Marker2"/>
    <w:basedOn w:val="DefaultParagraphFont"/>
    <w:rsid w:val="00877878"/>
    <w:rPr>
      <w:color w:val="FF0000"/>
      <w:shd w:val="clear" w:color="auto" w:fill="auto"/>
    </w:rPr>
  </w:style>
  <w:style w:type="paragraph" w:customStyle="1" w:styleId="Point0number">
    <w:name w:val="Point 0 (number)"/>
    <w:basedOn w:val="Normal"/>
    <w:rsid w:val="00877878"/>
    <w:pPr>
      <w:numPr>
        <w:numId w:val="18"/>
      </w:numPr>
    </w:pPr>
  </w:style>
  <w:style w:type="paragraph" w:customStyle="1" w:styleId="Point1number">
    <w:name w:val="Point 1 (number)"/>
    <w:basedOn w:val="Normal"/>
    <w:rsid w:val="00877878"/>
    <w:pPr>
      <w:numPr>
        <w:ilvl w:val="2"/>
        <w:numId w:val="18"/>
      </w:numPr>
    </w:pPr>
  </w:style>
  <w:style w:type="paragraph" w:customStyle="1" w:styleId="Point2number">
    <w:name w:val="Point 2 (number)"/>
    <w:basedOn w:val="Normal"/>
    <w:rsid w:val="00877878"/>
    <w:pPr>
      <w:numPr>
        <w:ilvl w:val="4"/>
        <w:numId w:val="18"/>
      </w:numPr>
    </w:pPr>
  </w:style>
  <w:style w:type="paragraph" w:customStyle="1" w:styleId="Point3number">
    <w:name w:val="Point 3 (number)"/>
    <w:basedOn w:val="Normal"/>
    <w:rsid w:val="00877878"/>
    <w:pPr>
      <w:numPr>
        <w:ilvl w:val="6"/>
        <w:numId w:val="18"/>
      </w:numPr>
    </w:pPr>
  </w:style>
  <w:style w:type="paragraph" w:customStyle="1" w:styleId="Point0letter">
    <w:name w:val="Point 0 (letter)"/>
    <w:basedOn w:val="Normal"/>
    <w:rsid w:val="00877878"/>
    <w:pPr>
      <w:numPr>
        <w:ilvl w:val="1"/>
        <w:numId w:val="18"/>
      </w:numPr>
    </w:pPr>
  </w:style>
  <w:style w:type="paragraph" w:customStyle="1" w:styleId="Point1letter">
    <w:name w:val="Point 1 (letter)"/>
    <w:basedOn w:val="Normal"/>
    <w:rsid w:val="00877878"/>
    <w:pPr>
      <w:numPr>
        <w:ilvl w:val="3"/>
        <w:numId w:val="18"/>
      </w:numPr>
    </w:pPr>
  </w:style>
  <w:style w:type="paragraph" w:customStyle="1" w:styleId="Point2letter">
    <w:name w:val="Point 2 (letter)"/>
    <w:basedOn w:val="Normal"/>
    <w:rsid w:val="00877878"/>
    <w:pPr>
      <w:numPr>
        <w:ilvl w:val="5"/>
        <w:numId w:val="18"/>
      </w:numPr>
    </w:pPr>
  </w:style>
  <w:style w:type="paragraph" w:customStyle="1" w:styleId="Point3letter">
    <w:name w:val="Point 3 (letter)"/>
    <w:basedOn w:val="Normal"/>
    <w:rsid w:val="00877878"/>
    <w:pPr>
      <w:numPr>
        <w:ilvl w:val="7"/>
        <w:numId w:val="18"/>
      </w:numPr>
    </w:pPr>
  </w:style>
  <w:style w:type="paragraph" w:customStyle="1" w:styleId="Point4letter">
    <w:name w:val="Point 4 (letter)"/>
    <w:basedOn w:val="Normal"/>
    <w:rsid w:val="00877878"/>
    <w:pPr>
      <w:numPr>
        <w:ilvl w:val="8"/>
        <w:numId w:val="18"/>
      </w:numPr>
    </w:pPr>
  </w:style>
  <w:style w:type="paragraph" w:customStyle="1" w:styleId="Bullet0">
    <w:name w:val="Bullet 0"/>
    <w:basedOn w:val="Normal"/>
    <w:rsid w:val="00877878"/>
    <w:pPr>
      <w:numPr>
        <w:numId w:val="19"/>
      </w:numPr>
    </w:pPr>
  </w:style>
  <w:style w:type="paragraph" w:customStyle="1" w:styleId="Bullet1">
    <w:name w:val="Bullet 1"/>
    <w:basedOn w:val="Normal"/>
    <w:rsid w:val="00877878"/>
    <w:pPr>
      <w:numPr>
        <w:numId w:val="20"/>
      </w:numPr>
    </w:pPr>
  </w:style>
  <w:style w:type="paragraph" w:customStyle="1" w:styleId="Bullet2">
    <w:name w:val="Bullet 2"/>
    <w:basedOn w:val="Normal"/>
    <w:rsid w:val="00877878"/>
    <w:pPr>
      <w:numPr>
        <w:numId w:val="21"/>
      </w:numPr>
    </w:pPr>
  </w:style>
  <w:style w:type="paragraph" w:customStyle="1" w:styleId="Bullet3">
    <w:name w:val="Bullet 3"/>
    <w:basedOn w:val="Normal"/>
    <w:rsid w:val="00877878"/>
    <w:pPr>
      <w:numPr>
        <w:numId w:val="22"/>
      </w:numPr>
    </w:pPr>
  </w:style>
  <w:style w:type="paragraph" w:customStyle="1" w:styleId="Bullet4">
    <w:name w:val="Bullet 4"/>
    <w:basedOn w:val="Normal"/>
    <w:rsid w:val="00877878"/>
    <w:pPr>
      <w:numPr>
        <w:numId w:val="23"/>
      </w:numPr>
    </w:pPr>
  </w:style>
  <w:style w:type="paragraph" w:customStyle="1" w:styleId="Langue">
    <w:name w:val="Langue"/>
    <w:basedOn w:val="Normal"/>
    <w:next w:val="Rfrenceinterne"/>
    <w:rsid w:val="0087787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877878"/>
    <w:pPr>
      <w:spacing w:before="0" w:after="0"/>
      <w:jc w:val="left"/>
    </w:pPr>
    <w:rPr>
      <w:rFonts w:ascii="Arial" w:hAnsi="Arial" w:cs="Arial"/>
    </w:rPr>
  </w:style>
  <w:style w:type="paragraph" w:customStyle="1" w:styleId="Emission">
    <w:name w:val="Emission"/>
    <w:basedOn w:val="Normal"/>
    <w:next w:val="Rfrenceinstitutionnelle"/>
    <w:rsid w:val="00877878"/>
    <w:pPr>
      <w:spacing w:before="0" w:after="0"/>
      <w:ind w:left="5103"/>
      <w:jc w:val="left"/>
    </w:pPr>
  </w:style>
  <w:style w:type="paragraph" w:customStyle="1" w:styleId="Rfrenceinstitutionnelle">
    <w:name w:val="Référence institutionnelle"/>
    <w:basedOn w:val="Normal"/>
    <w:next w:val="Confidentialit"/>
    <w:rsid w:val="00877878"/>
    <w:pPr>
      <w:spacing w:before="0" w:after="240"/>
      <w:ind w:left="5103"/>
      <w:jc w:val="left"/>
    </w:pPr>
  </w:style>
  <w:style w:type="paragraph" w:customStyle="1" w:styleId="Pagedecouverture">
    <w:name w:val="Page de couverture"/>
    <w:basedOn w:val="Normal"/>
    <w:next w:val="Normal"/>
    <w:rsid w:val="00877878"/>
    <w:pPr>
      <w:spacing w:before="0" w:after="0"/>
    </w:pPr>
  </w:style>
  <w:style w:type="paragraph" w:customStyle="1" w:styleId="Declassification">
    <w:name w:val="Declassification"/>
    <w:basedOn w:val="Normal"/>
    <w:next w:val="Normal"/>
    <w:rsid w:val="00877878"/>
    <w:pPr>
      <w:spacing w:before="0" w:after="0"/>
    </w:pPr>
  </w:style>
  <w:style w:type="paragraph" w:customStyle="1" w:styleId="Disclaimer">
    <w:name w:val="Disclaimer"/>
    <w:basedOn w:val="Normal"/>
    <w:rsid w:val="0087787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877878"/>
    <w:pPr>
      <w:jc w:val="center"/>
    </w:pPr>
    <w:rPr>
      <w:b/>
      <w:u w:val="single"/>
    </w:rPr>
  </w:style>
  <w:style w:type="paragraph" w:customStyle="1" w:styleId="Annexetitre">
    <w:name w:val="Annexe titre"/>
    <w:basedOn w:val="Normal"/>
    <w:next w:val="Normal"/>
    <w:rsid w:val="00877878"/>
    <w:pPr>
      <w:jc w:val="center"/>
    </w:pPr>
    <w:rPr>
      <w:b/>
      <w:u w:val="single"/>
    </w:rPr>
  </w:style>
  <w:style w:type="paragraph" w:customStyle="1" w:styleId="Annexetitrefichefinancire">
    <w:name w:val="Annexe titre (fiche financière)"/>
    <w:basedOn w:val="Normal"/>
    <w:next w:val="Normal"/>
    <w:rsid w:val="00877878"/>
    <w:pPr>
      <w:jc w:val="center"/>
    </w:pPr>
    <w:rPr>
      <w:b/>
      <w:u w:val="single"/>
    </w:rPr>
  </w:style>
  <w:style w:type="paragraph" w:customStyle="1" w:styleId="Applicationdirecte">
    <w:name w:val="Application directe"/>
    <w:basedOn w:val="Normal"/>
    <w:next w:val="Fait"/>
    <w:rsid w:val="00877878"/>
    <w:pPr>
      <w:spacing w:before="480"/>
    </w:pPr>
  </w:style>
  <w:style w:type="paragraph" w:customStyle="1" w:styleId="Avertissementtitre">
    <w:name w:val="Avertissement titre"/>
    <w:basedOn w:val="Normal"/>
    <w:next w:val="Normal"/>
    <w:rsid w:val="00877878"/>
    <w:pPr>
      <w:keepNext/>
      <w:spacing w:before="480"/>
    </w:pPr>
    <w:rPr>
      <w:u w:val="single"/>
    </w:rPr>
  </w:style>
  <w:style w:type="paragraph" w:customStyle="1" w:styleId="Confidence">
    <w:name w:val="Confidence"/>
    <w:basedOn w:val="Normal"/>
    <w:next w:val="Normal"/>
    <w:rsid w:val="00877878"/>
    <w:pPr>
      <w:spacing w:before="360"/>
      <w:jc w:val="center"/>
    </w:pPr>
  </w:style>
  <w:style w:type="paragraph" w:customStyle="1" w:styleId="Confidentialit">
    <w:name w:val="Confidentialité"/>
    <w:basedOn w:val="Normal"/>
    <w:next w:val="TypedudocumentPagedecouverture"/>
    <w:rsid w:val="00877878"/>
    <w:pPr>
      <w:spacing w:before="240" w:after="240"/>
      <w:ind w:left="5103"/>
      <w:jc w:val="left"/>
    </w:pPr>
    <w:rPr>
      <w:i/>
      <w:sz w:val="32"/>
    </w:rPr>
  </w:style>
  <w:style w:type="paragraph" w:customStyle="1" w:styleId="Considrant">
    <w:name w:val="Considérant"/>
    <w:basedOn w:val="Normal"/>
    <w:rsid w:val="00877878"/>
    <w:pPr>
      <w:numPr>
        <w:numId w:val="24"/>
      </w:numPr>
    </w:pPr>
  </w:style>
  <w:style w:type="paragraph" w:customStyle="1" w:styleId="Corrigendum">
    <w:name w:val="Corrigendum"/>
    <w:basedOn w:val="Normal"/>
    <w:next w:val="Normal"/>
    <w:rsid w:val="00877878"/>
    <w:pPr>
      <w:spacing w:before="0" w:after="240"/>
      <w:jc w:val="left"/>
    </w:pPr>
  </w:style>
  <w:style w:type="paragraph" w:customStyle="1" w:styleId="Datedadoption">
    <w:name w:val="Date d'adoption"/>
    <w:basedOn w:val="Normal"/>
    <w:next w:val="Titreobjet"/>
    <w:rsid w:val="00877878"/>
    <w:pPr>
      <w:spacing w:before="360" w:after="0"/>
      <w:jc w:val="center"/>
    </w:pPr>
    <w:rPr>
      <w:b/>
    </w:rPr>
  </w:style>
  <w:style w:type="paragraph" w:customStyle="1" w:styleId="Exposdesmotifstitre">
    <w:name w:val="Exposé des motifs titre"/>
    <w:basedOn w:val="Normal"/>
    <w:next w:val="Normal"/>
    <w:rsid w:val="00877878"/>
    <w:pPr>
      <w:jc w:val="center"/>
    </w:pPr>
    <w:rPr>
      <w:b/>
      <w:u w:val="single"/>
    </w:rPr>
  </w:style>
  <w:style w:type="paragraph" w:customStyle="1" w:styleId="Fait">
    <w:name w:val="Fait à"/>
    <w:basedOn w:val="Normal"/>
    <w:next w:val="Institutionquisigne"/>
    <w:rsid w:val="00877878"/>
    <w:pPr>
      <w:keepNext/>
      <w:spacing w:after="0"/>
    </w:pPr>
  </w:style>
  <w:style w:type="paragraph" w:customStyle="1" w:styleId="Formuledadoption">
    <w:name w:val="Formule d'adoption"/>
    <w:basedOn w:val="Normal"/>
    <w:next w:val="Titrearticle"/>
    <w:rsid w:val="00877878"/>
    <w:pPr>
      <w:keepNext/>
    </w:pPr>
  </w:style>
  <w:style w:type="paragraph" w:customStyle="1" w:styleId="Institutionquiagit">
    <w:name w:val="Institution qui agit"/>
    <w:basedOn w:val="Normal"/>
    <w:next w:val="Normal"/>
    <w:rsid w:val="00877878"/>
    <w:pPr>
      <w:keepNext/>
      <w:spacing w:before="600"/>
    </w:pPr>
  </w:style>
  <w:style w:type="paragraph" w:customStyle="1" w:styleId="Institutionquisigne">
    <w:name w:val="Institution qui signe"/>
    <w:basedOn w:val="Normal"/>
    <w:next w:val="Personnequisigne"/>
    <w:rsid w:val="00877878"/>
    <w:pPr>
      <w:keepNext/>
      <w:tabs>
        <w:tab w:val="left" w:pos="4252"/>
      </w:tabs>
      <w:spacing w:before="720" w:after="0"/>
    </w:pPr>
    <w:rPr>
      <w:i/>
    </w:rPr>
  </w:style>
  <w:style w:type="paragraph" w:customStyle="1" w:styleId="ManualConsidrant">
    <w:name w:val="Manual Considérant"/>
    <w:basedOn w:val="Normal"/>
    <w:rsid w:val="00877878"/>
    <w:pPr>
      <w:ind w:left="709" w:hanging="709"/>
    </w:pPr>
  </w:style>
  <w:style w:type="paragraph" w:customStyle="1" w:styleId="Personnequisigne">
    <w:name w:val="Personne qui signe"/>
    <w:basedOn w:val="Normal"/>
    <w:next w:val="Institutionquisigne"/>
    <w:rsid w:val="00877878"/>
    <w:pPr>
      <w:tabs>
        <w:tab w:val="left" w:pos="4252"/>
      </w:tabs>
      <w:spacing w:before="0" w:after="0"/>
      <w:jc w:val="left"/>
    </w:pPr>
    <w:rPr>
      <w:i/>
    </w:rPr>
  </w:style>
  <w:style w:type="paragraph" w:customStyle="1" w:styleId="Rfrenceinterinstitutionnelle">
    <w:name w:val="Référence interinstitutionnelle"/>
    <w:basedOn w:val="Normal"/>
    <w:next w:val="Statut"/>
    <w:rsid w:val="00877878"/>
    <w:pPr>
      <w:spacing w:before="0" w:after="0"/>
      <w:ind w:left="5103"/>
      <w:jc w:val="left"/>
    </w:pPr>
  </w:style>
  <w:style w:type="paragraph" w:customStyle="1" w:styleId="Rfrenceinterne">
    <w:name w:val="Référence interne"/>
    <w:basedOn w:val="Normal"/>
    <w:next w:val="Rfrenceinterinstitutionnelle"/>
    <w:rsid w:val="00877878"/>
    <w:pPr>
      <w:spacing w:before="0" w:after="0"/>
      <w:ind w:left="5103"/>
      <w:jc w:val="left"/>
    </w:pPr>
  </w:style>
  <w:style w:type="paragraph" w:customStyle="1" w:styleId="Statut">
    <w:name w:val="Statut"/>
    <w:basedOn w:val="Normal"/>
    <w:next w:val="Typedudocument"/>
    <w:rsid w:val="00877878"/>
    <w:pPr>
      <w:spacing w:before="360" w:after="0"/>
      <w:jc w:val="center"/>
    </w:pPr>
  </w:style>
  <w:style w:type="paragraph" w:customStyle="1" w:styleId="Titrearticle">
    <w:name w:val="Titre article"/>
    <w:basedOn w:val="Normal"/>
    <w:next w:val="Normal"/>
    <w:rsid w:val="00877878"/>
    <w:pPr>
      <w:keepNext/>
      <w:spacing w:before="360"/>
      <w:jc w:val="center"/>
    </w:pPr>
    <w:rPr>
      <w:i/>
    </w:rPr>
  </w:style>
  <w:style w:type="paragraph" w:customStyle="1" w:styleId="Titreobjet">
    <w:name w:val="Titre objet"/>
    <w:basedOn w:val="Normal"/>
    <w:next w:val="IntrtEEE"/>
    <w:rsid w:val="00877878"/>
    <w:pPr>
      <w:spacing w:before="360" w:after="360"/>
      <w:jc w:val="center"/>
    </w:pPr>
    <w:rPr>
      <w:b/>
    </w:rPr>
  </w:style>
  <w:style w:type="paragraph" w:customStyle="1" w:styleId="Typedudocument">
    <w:name w:val="Type du document"/>
    <w:basedOn w:val="Normal"/>
    <w:next w:val="Titreobjet"/>
    <w:rsid w:val="00877878"/>
    <w:pPr>
      <w:spacing w:before="360" w:after="0"/>
      <w:jc w:val="center"/>
    </w:pPr>
    <w:rPr>
      <w:b/>
    </w:rPr>
  </w:style>
  <w:style w:type="character" w:customStyle="1" w:styleId="Added">
    <w:name w:val="Added"/>
    <w:basedOn w:val="DefaultParagraphFont"/>
    <w:rsid w:val="00877878"/>
    <w:rPr>
      <w:b/>
      <w:u w:val="single"/>
      <w:shd w:val="clear" w:color="auto" w:fill="auto"/>
    </w:rPr>
  </w:style>
  <w:style w:type="character" w:customStyle="1" w:styleId="Deleted">
    <w:name w:val="Deleted"/>
    <w:basedOn w:val="DefaultParagraphFont"/>
    <w:rsid w:val="00877878"/>
    <w:rPr>
      <w:strike/>
      <w:dstrike w:val="0"/>
      <w:shd w:val="clear" w:color="auto" w:fill="auto"/>
    </w:rPr>
  </w:style>
  <w:style w:type="paragraph" w:customStyle="1" w:styleId="Address">
    <w:name w:val="Address"/>
    <w:basedOn w:val="Normal"/>
    <w:next w:val="Normal"/>
    <w:rsid w:val="00877878"/>
    <w:pPr>
      <w:keepLines/>
      <w:spacing w:line="360" w:lineRule="auto"/>
      <w:ind w:left="3402"/>
      <w:jc w:val="left"/>
    </w:pPr>
  </w:style>
  <w:style w:type="paragraph" w:customStyle="1" w:styleId="Objetexterne">
    <w:name w:val="Objet externe"/>
    <w:basedOn w:val="Normal"/>
    <w:next w:val="Normal"/>
    <w:rsid w:val="00877878"/>
    <w:rPr>
      <w:i/>
      <w:caps/>
    </w:rPr>
  </w:style>
  <w:style w:type="paragraph" w:customStyle="1" w:styleId="Supertitre">
    <w:name w:val="Supertitre"/>
    <w:basedOn w:val="Normal"/>
    <w:next w:val="Normal"/>
    <w:rsid w:val="00877878"/>
    <w:pPr>
      <w:spacing w:before="0" w:after="600"/>
      <w:jc w:val="center"/>
    </w:pPr>
    <w:rPr>
      <w:b/>
    </w:rPr>
  </w:style>
  <w:style w:type="paragraph" w:customStyle="1" w:styleId="Languesfaisantfoi">
    <w:name w:val="Langues faisant foi"/>
    <w:basedOn w:val="Normal"/>
    <w:next w:val="Normal"/>
    <w:rsid w:val="00877878"/>
    <w:pPr>
      <w:spacing w:before="360" w:after="0"/>
      <w:jc w:val="center"/>
    </w:pPr>
  </w:style>
  <w:style w:type="paragraph" w:customStyle="1" w:styleId="Rfrencecroise">
    <w:name w:val="Référence croisée"/>
    <w:basedOn w:val="Normal"/>
    <w:rsid w:val="00877878"/>
    <w:pPr>
      <w:spacing w:before="0" w:after="0"/>
      <w:jc w:val="center"/>
    </w:pPr>
  </w:style>
  <w:style w:type="paragraph" w:customStyle="1" w:styleId="Fichefinanciretitre">
    <w:name w:val="Fiche financière titre"/>
    <w:basedOn w:val="Normal"/>
    <w:next w:val="Normal"/>
    <w:rsid w:val="00877878"/>
    <w:pPr>
      <w:jc w:val="center"/>
    </w:pPr>
    <w:rPr>
      <w:b/>
      <w:u w:val="single"/>
    </w:rPr>
  </w:style>
  <w:style w:type="paragraph" w:customStyle="1" w:styleId="DatedadoptionPagedecouverture">
    <w:name w:val="Date d'adoption (Page de couverture)"/>
    <w:basedOn w:val="Datedadoption"/>
    <w:next w:val="TitreobjetPagedecouverture"/>
    <w:rsid w:val="00877878"/>
  </w:style>
  <w:style w:type="paragraph" w:customStyle="1" w:styleId="RfrenceinterinstitutionnellePagedecouverture">
    <w:name w:val="Référence interinstitutionnelle (Page de couverture)"/>
    <w:basedOn w:val="Rfrenceinterinstitutionnelle"/>
    <w:next w:val="Confidentialit"/>
    <w:rsid w:val="00877878"/>
  </w:style>
  <w:style w:type="paragraph" w:customStyle="1" w:styleId="StatutPagedecouverture">
    <w:name w:val="Statut (Page de couverture)"/>
    <w:basedOn w:val="Statut"/>
    <w:next w:val="TypedudocumentPagedecouverture"/>
    <w:rsid w:val="00877878"/>
  </w:style>
  <w:style w:type="paragraph" w:customStyle="1" w:styleId="TitreobjetPagedecouverture">
    <w:name w:val="Titre objet (Page de couverture)"/>
    <w:basedOn w:val="Titreobjet"/>
    <w:next w:val="IntrtEEEPagedecouverture"/>
    <w:rsid w:val="00877878"/>
  </w:style>
  <w:style w:type="paragraph" w:customStyle="1" w:styleId="TypedudocumentPagedecouverture">
    <w:name w:val="Type du document (Page de couverture)"/>
    <w:basedOn w:val="Typedudocument"/>
    <w:next w:val="TitreobjetPagedecouverture"/>
    <w:rsid w:val="00877878"/>
  </w:style>
  <w:style w:type="paragraph" w:customStyle="1" w:styleId="Volume">
    <w:name w:val="Volume"/>
    <w:basedOn w:val="Normal"/>
    <w:next w:val="Confidentialit"/>
    <w:rsid w:val="00877878"/>
    <w:pPr>
      <w:spacing w:before="0" w:after="240"/>
      <w:ind w:left="5103"/>
      <w:jc w:val="left"/>
    </w:pPr>
  </w:style>
  <w:style w:type="paragraph" w:customStyle="1" w:styleId="IntrtEEE">
    <w:name w:val="Intérêt EEE"/>
    <w:basedOn w:val="Languesfaisantfoi"/>
    <w:next w:val="Normal"/>
    <w:rsid w:val="00877878"/>
    <w:pPr>
      <w:spacing w:after="240"/>
    </w:pPr>
  </w:style>
  <w:style w:type="paragraph" w:customStyle="1" w:styleId="Accompagnant">
    <w:name w:val="Accompagnant"/>
    <w:basedOn w:val="Normal"/>
    <w:next w:val="Typeacteprincipal"/>
    <w:rsid w:val="00877878"/>
    <w:pPr>
      <w:spacing w:before="0" w:after="240"/>
      <w:jc w:val="center"/>
    </w:pPr>
    <w:rPr>
      <w:b/>
      <w:i/>
    </w:rPr>
  </w:style>
  <w:style w:type="paragraph" w:customStyle="1" w:styleId="Typeacteprincipal">
    <w:name w:val="Type acte principal"/>
    <w:basedOn w:val="Normal"/>
    <w:next w:val="Objetacteprincipal"/>
    <w:rsid w:val="00877878"/>
    <w:pPr>
      <w:spacing w:before="0" w:after="240"/>
      <w:jc w:val="center"/>
    </w:pPr>
    <w:rPr>
      <w:b/>
    </w:rPr>
  </w:style>
  <w:style w:type="paragraph" w:customStyle="1" w:styleId="Objetacteprincipal">
    <w:name w:val="Objet acte principal"/>
    <w:basedOn w:val="Normal"/>
    <w:next w:val="Titrearticle"/>
    <w:rsid w:val="00877878"/>
    <w:pPr>
      <w:spacing w:before="0" w:after="360"/>
      <w:jc w:val="center"/>
    </w:pPr>
    <w:rPr>
      <w:b/>
    </w:rPr>
  </w:style>
  <w:style w:type="paragraph" w:customStyle="1" w:styleId="IntrtEEEPagedecouverture">
    <w:name w:val="Intérêt EEE (Page de couverture)"/>
    <w:basedOn w:val="IntrtEEE"/>
    <w:next w:val="Rfrencecroise"/>
    <w:rsid w:val="00877878"/>
  </w:style>
  <w:style w:type="paragraph" w:customStyle="1" w:styleId="AccompagnantPagedecouverture">
    <w:name w:val="Accompagnant (Page de couverture)"/>
    <w:basedOn w:val="Accompagnant"/>
    <w:next w:val="TypeacteprincipalPagedecouverture"/>
    <w:rsid w:val="00877878"/>
  </w:style>
  <w:style w:type="paragraph" w:customStyle="1" w:styleId="TypeacteprincipalPagedecouverture">
    <w:name w:val="Type acte principal (Page de couverture)"/>
    <w:basedOn w:val="Typeacteprincipal"/>
    <w:next w:val="ObjetacteprincipalPagedecouverture"/>
    <w:rsid w:val="00877878"/>
  </w:style>
  <w:style w:type="paragraph" w:customStyle="1" w:styleId="ObjetacteprincipalPagedecouverture">
    <w:name w:val="Objet acte principal (Page de couverture)"/>
    <w:basedOn w:val="Objetacteprincipal"/>
    <w:next w:val="Rfrencecroise"/>
    <w:rsid w:val="00877878"/>
  </w:style>
  <w:style w:type="paragraph" w:customStyle="1" w:styleId="LanguesfaisantfoiPagedecouverture">
    <w:name w:val="Langues faisant foi (Page de couverture)"/>
    <w:basedOn w:val="Normal"/>
    <w:next w:val="Normal"/>
    <w:rsid w:val="00877878"/>
    <w:pPr>
      <w:spacing w:before="360" w:after="0"/>
      <w:jc w:val="center"/>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7DD81-9329-4318-BFE7-ABD689EC7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0</TotalTime>
  <Pages>5</Pages>
  <Words>1255</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BRION Stephane (AGRI)</dc:creator>
  <cp:lastModifiedBy>Iamb</cp:lastModifiedBy>
  <cp:revision>2</cp:revision>
  <cp:lastPrinted>2018-03-19T13:38:00Z</cp:lastPrinted>
  <dcterms:created xsi:type="dcterms:W3CDTF">2018-05-09T16:56:00Z</dcterms:created>
  <dcterms:modified xsi:type="dcterms:W3CDTF">2018-05-09T16:56:00Z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SJ-004</vt:lpwstr>
  </property>
  <property fmtid="{D5CDD505-2E9C-101B-9397-08002B2CF9AE}" pid="10" name="DQCStatus">
    <vt:lpwstr>Green (DQC version 03)</vt:lpwstr>
  </property>
</Properties>
</file>